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A4B2B" w14:textId="6AE32B70" w:rsidR="003C1A42" w:rsidRPr="0081392D" w:rsidRDefault="00CA4133">
      <w:pPr>
        <w:spacing w:line="256" w:lineRule="auto"/>
        <w:ind w:left="118" w:right="466"/>
        <w:rPr>
          <w:b/>
        </w:rPr>
      </w:pPr>
      <w:r w:rsidRPr="0081392D">
        <w:rPr>
          <w:b/>
        </w:rPr>
        <w:t>PROCEDURES TO BE FOLLOWED WHERE AN EXTERNAL EXAMINER CANNOT BE PRESENT</w:t>
      </w:r>
      <w:r w:rsidR="005E632C" w:rsidRPr="0081392D">
        <w:rPr>
          <w:rStyle w:val="FootnoteReference"/>
          <w:b/>
        </w:rPr>
        <w:footnoteReference w:id="2"/>
      </w:r>
      <w:r w:rsidRPr="0081392D">
        <w:rPr>
          <w:b/>
        </w:rPr>
        <w:t xml:space="preserve"> AT THE MEETING OF THE BOARD OF EXAMINERS</w:t>
      </w:r>
    </w:p>
    <w:p w14:paraId="536A4B2C" w14:textId="77777777" w:rsidR="003C1A42" w:rsidRPr="0081392D" w:rsidRDefault="003C1A42">
      <w:pPr>
        <w:pStyle w:val="BodyText"/>
        <w:spacing w:before="5"/>
        <w:rPr>
          <w:b/>
          <w:sz w:val="23"/>
        </w:rPr>
      </w:pPr>
    </w:p>
    <w:p w14:paraId="536A4B2D" w14:textId="77777777" w:rsidR="003C1A42" w:rsidRPr="0081392D" w:rsidRDefault="00CA4133">
      <w:pPr>
        <w:pStyle w:val="BodyText"/>
        <w:spacing w:line="256" w:lineRule="auto"/>
        <w:ind w:left="118" w:right="107"/>
      </w:pPr>
      <w:r w:rsidRPr="0081392D">
        <w:t>External examiners are required to attend meetings of Boards of Examiners of which they are members where results that contribute to final awards are being considered (Levels 5,6 and 7). Should an external examiner be unable to attend a meeting of the Board the following procedures shall apply:</w:t>
      </w:r>
    </w:p>
    <w:p w14:paraId="536A4B2E" w14:textId="65726B0F" w:rsidR="003C1A42" w:rsidRPr="0081392D" w:rsidRDefault="00CA4133">
      <w:pPr>
        <w:pStyle w:val="ListParagraph"/>
        <w:numPr>
          <w:ilvl w:val="0"/>
          <w:numId w:val="1"/>
        </w:numPr>
        <w:tabs>
          <w:tab w:val="left" w:pos="840"/>
        </w:tabs>
        <w:spacing w:before="119" w:line="256" w:lineRule="auto"/>
        <w:ind w:right="121"/>
        <w:jc w:val="both"/>
      </w:pPr>
      <w:r w:rsidRPr="0081392D">
        <w:t xml:space="preserve">The Chair of the Board </w:t>
      </w:r>
      <w:r w:rsidR="1017AE7E" w:rsidRPr="0081392D">
        <w:t xml:space="preserve">of Examiners </w:t>
      </w:r>
      <w:r w:rsidRPr="0081392D">
        <w:t xml:space="preserve">or the Head of School shall apply </w:t>
      </w:r>
      <w:r w:rsidR="722056B3" w:rsidRPr="0081392D">
        <w:t>for approval</w:t>
      </w:r>
      <w:r w:rsidRPr="0081392D">
        <w:t xml:space="preserve"> via the attached pro-forma (</w:t>
      </w:r>
      <w:r w:rsidRPr="0081392D">
        <w:rPr>
          <w:b/>
          <w:bCs/>
        </w:rPr>
        <w:t>Proforma A</w:t>
      </w:r>
      <w:r w:rsidRPr="0081392D">
        <w:t>) containing proposals for alternative external examining arrangements and the approval of</w:t>
      </w:r>
      <w:r w:rsidRPr="0081392D">
        <w:rPr>
          <w:spacing w:val="-43"/>
        </w:rPr>
        <w:t xml:space="preserve"> </w:t>
      </w:r>
      <w:r w:rsidRPr="0081392D">
        <w:t>results.</w:t>
      </w:r>
      <w:r w:rsidR="4DCB4D00" w:rsidRPr="0081392D">
        <w:t xml:space="preserve"> This should be sent to </w:t>
      </w:r>
      <w:hyperlink r:id="rId11">
        <w:r w:rsidR="5A045A6F" w:rsidRPr="0081392D">
          <w:rPr>
            <w:rStyle w:val="Hyperlink"/>
          </w:rPr>
          <w:t>externalexaminer</w:t>
        </w:r>
        <w:r w:rsidR="4DCB4D00" w:rsidRPr="0081392D">
          <w:rPr>
            <w:rStyle w:val="Hyperlink"/>
          </w:rPr>
          <w:t>s@keele.ac.uk</w:t>
        </w:r>
      </w:hyperlink>
      <w:r w:rsidR="6150E009" w:rsidRPr="0081392D">
        <w:t>.</w:t>
      </w:r>
    </w:p>
    <w:p w14:paraId="536A4B2F" w14:textId="6E571ECE" w:rsidR="003C1A42" w:rsidRPr="0081392D" w:rsidRDefault="4DCB4D00">
      <w:pPr>
        <w:pStyle w:val="ListParagraph"/>
        <w:numPr>
          <w:ilvl w:val="0"/>
          <w:numId w:val="1"/>
        </w:numPr>
        <w:tabs>
          <w:tab w:val="left" w:pos="840"/>
        </w:tabs>
        <w:spacing w:before="119" w:line="256" w:lineRule="auto"/>
        <w:ind w:right="127"/>
        <w:jc w:val="both"/>
      </w:pPr>
      <w:r w:rsidRPr="0081392D">
        <w:t xml:space="preserve">Quality Assurance will review the proposals, liaising with the Deputy Academic Registrar as necessary. Confirmation of the arrangements shall be confirmed to the School and notified to the </w:t>
      </w:r>
      <w:r w:rsidR="18334699" w:rsidRPr="0081392D">
        <w:t>Head of Records</w:t>
      </w:r>
      <w:r w:rsidR="00CA4133" w:rsidRPr="0081392D">
        <w:t>.</w:t>
      </w:r>
    </w:p>
    <w:p w14:paraId="536A4B30" w14:textId="77777777" w:rsidR="003C1A42" w:rsidRPr="0081392D" w:rsidRDefault="00CA4133">
      <w:pPr>
        <w:pStyle w:val="ListParagraph"/>
        <w:numPr>
          <w:ilvl w:val="0"/>
          <w:numId w:val="1"/>
        </w:numPr>
        <w:tabs>
          <w:tab w:val="left" w:pos="840"/>
        </w:tabs>
        <w:spacing w:before="119" w:line="256" w:lineRule="auto"/>
        <w:ind w:right="122"/>
        <w:jc w:val="both"/>
      </w:pPr>
      <w:r w:rsidRPr="0081392D">
        <w:t xml:space="preserve">The External Examiner shall provide written confirmation of the results, confirming that there is evidence that students’ work has been appropriately moderated and that the results have been agreed. </w:t>
      </w:r>
      <w:r w:rsidRPr="0081392D">
        <w:rPr>
          <w:b/>
          <w:bCs/>
        </w:rPr>
        <w:t xml:space="preserve">Proforma B, </w:t>
      </w:r>
      <w:r w:rsidRPr="0081392D">
        <w:t>which may be e-mailed, should</w:t>
      </w:r>
      <w:r w:rsidRPr="0081392D">
        <w:rPr>
          <w:spacing w:val="-6"/>
        </w:rPr>
        <w:t xml:space="preserve"> </w:t>
      </w:r>
      <w:r w:rsidRPr="0081392D">
        <w:t>be</w:t>
      </w:r>
      <w:r w:rsidRPr="0081392D">
        <w:rPr>
          <w:spacing w:val="-6"/>
        </w:rPr>
        <w:t xml:space="preserve"> </w:t>
      </w:r>
      <w:r w:rsidRPr="0081392D">
        <w:t>used.</w:t>
      </w:r>
      <w:r w:rsidRPr="0081392D">
        <w:rPr>
          <w:spacing w:val="-6"/>
        </w:rPr>
        <w:t xml:space="preserve"> </w:t>
      </w:r>
      <w:r w:rsidRPr="0081392D">
        <w:t>Confirmation</w:t>
      </w:r>
      <w:r w:rsidRPr="0081392D">
        <w:rPr>
          <w:spacing w:val="-6"/>
        </w:rPr>
        <w:t xml:space="preserve"> </w:t>
      </w:r>
      <w:r w:rsidRPr="0081392D">
        <w:t>must</w:t>
      </w:r>
      <w:r w:rsidRPr="0081392D">
        <w:rPr>
          <w:spacing w:val="-6"/>
        </w:rPr>
        <w:t xml:space="preserve"> </w:t>
      </w:r>
      <w:r w:rsidRPr="0081392D">
        <w:t>be</w:t>
      </w:r>
      <w:r w:rsidRPr="0081392D">
        <w:rPr>
          <w:spacing w:val="-6"/>
        </w:rPr>
        <w:t xml:space="preserve"> </w:t>
      </w:r>
      <w:r w:rsidRPr="0081392D">
        <w:t>provided</w:t>
      </w:r>
      <w:r w:rsidRPr="0081392D">
        <w:rPr>
          <w:spacing w:val="-6"/>
        </w:rPr>
        <w:t xml:space="preserve"> </w:t>
      </w:r>
      <w:r w:rsidRPr="0081392D">
        <w:t>prior</w:t>
      </w:r>
      <w:r w:rsidRPr="0081392D">
        <w:rPr>
          <w:spacing w:val="-6"/>
        </w:rPr>
        <w:t xml:space="preserve"> </w:t>
      </w:r>
      <w:r w:rsidRPr="0081392D">
        <w:t>to</w:t>
      </w:r>
      <w:r w:rsidRPr="0081392D">
        <w:rPr>
          <w:spacing w:val="-6"/>
        </w:rPr>
        <w:t xml:space="preserve"> </w:t>
      </w:r>
      <w:r w:rsidRPr="0081392D">
        <w:t>the</w:t>
      </w:r>
      <w:r w:rsidRPr="0081392D">
        <w:rPr>
          <w:spacing w:val="-6"/>
        </w:rPr>
        <w:t xml:space="preserve"> </w:t>
      </w:r>
      <w:r w:rsidRPr="0081392D">
        <w:t>meeting</w:t>
      </w:r>
      <w:r w:rsidRPr="0081392D">
        <w:rPr>
          <w:spacing w:val="-6"/>
        </w:rPr>
        <w:t xml:space="preserve"> </w:t>
      </w:r>
      <w:r w:rsidRPr="0081392D">
        <w:t>of</w:t>
      </w:r>
      <w:r w:rsidRPr="0081392D">
        <w:rPr>
          <w:spacing w:val="-6"/>
        </w:rPr>
        <w:t xml:space="preserve"> </w:t>
      </w:r>
      <w:r w:rsidRPr="0081392D">
        <w:t>the</w:t>
      </w:r>
      <w:r w:rsidRPr="0081392D">
        <w:rPr>
          <w:spacing w:val="-6"/>
        </w:rPr>
        <w:t xml:space="preserve"> </w:t>
      </w:r>
      <w:r w:rsidRPr="0081392D">
        <w:t>Board.</w:t>
      </w:r>
    </w:p>
    <w:p w14:paraId="536A4B31" w14:textId="4126AC30" w:rsidR="003C1A42" w:rsidRPr="0081392D" w:rsidRDefault="00CA4133">
      <w:pPr>
        <w:pStyle w:val="ListParagraph"/>
        <w:numPr>
          <w:ilvl w:val="0"/>
          <w:numId w:val="1"/>
        </w:numPr>
        <w:tabs>
          <w:tab w:val="left" w:pos="840"/>
        </w:tabs>
        <w:spacing w:before="119" w:line="256" w:lineRule="auto"/>
        <w:ind w:right="124"/>
        <w:jc w:val="both"/>
      </w:pPr>
      <w:r w:rsidRPr="0081392D">
        <w:t xml:space="preserve">At the start of the meeting, the Chair shall inform the Board of the </w:t>
      </w:r>
      <w:r w:rsidR="27A5DF82" w:rsidRPr="0081392D">
        <w:t xml:space="preserve">approved </w:t>
      </w:r>
      <w:r w:rsidRPr="0081392D">
        <w:t>arrangements</w:t>
      </w:r>
      <w:r w:rsidR="58061B56" w:rsidRPr="0081392D">
        <w:t xml:space="preserve"> </w:t>
      </w:r>
      <w:r w:rsidRPr="0081392D">
        <w:t xml:space="preserve">and read out the confirmation of results from the External Examiner. The </w:t>
      </w:r>
      <w:r w:rsidR="1553EFE7" w:rsidRPr="0081392D">
        <w:t>Chair</w:t>
      </w:r>
      <w:r w:rsidRPr="0081392D">
        <w:t xml:space="preserve"> shall inform the Board of the input there has been from the absent External Examiner,</w:t>
      </w:r>
      <w:r w:rsidRPr="0081392D">
        <w:rPr>
          <w:spacing w:val="-6"/>
        </w:rPr>
        <w:t xml:space="preserve"> </w:t>
      </w:r>
      <w:r w:rsidRPr="0081392D">
        <w:t>and</w:t>
      </w:r>
      <w:r w:rsidRPr="0081392D">
        <w:rPr>
          <w:spacing w:val="-6"/>
        </w:rPr>
        <w:t xml:space="preserve"> </w:t>
      </w:r>
      <w:r w:rsidRPr="0081392D">
        <w:t>relay</w:t>
      </w:r>
      <w:r w:rsidRPr="0081392D">
        <w:rPr>
          <w:spacing w:val="-6"/>
        </w:rPr>
        <w:t xml:space="preserve"> </w:t>
      </w:r>
      <w:r w:rsidRPr="0081392D">
        <w:t>to</w:t>
      </w:r>
      <w:r w:rsidRPr="0081392D">
        <w:rPr>
          <w:spacing w:val="-6"/>
        </w:rPr>
        <w:t xml:space="preserve"> </w:t>
      </w:r>
      <w:r w:rsidRPr="0081392D">
        <w:t>the</w:t>
      </w:r>
      <w:r w:rsidRPr="0081392D">
        <w:rPr>
          <w:spacing w:val="-6"/>
        </w:rPr>
        <w:t xml:space="preserve"> </w:t>
      </w:r>
      <w:r w:rsidRPr="0081392D">
        <w:t>Board</w:t>
      </w:r>
      <w:r w:rsidRPr="0081392D">
        <w:rPr>
          <w:spacing w:val="-6"/>
        </w:rPr>
        <w:t xml:space="preserve"> </w:t>
      </w:r>
      <w:r w:rsidRPr="0081392D">
        <w:t>any</w:t>
      </w:r>
      <w:r w:rsidRPr="0081392D">
        <w:rPr>
          <w:spacing w:val="-6"/>
        </w:rPr>
        <w:t xml:space="preserve"> </w:t>
      </w:r>
      <w:r w:rsidRPr="0081392D">
        <w:t>comments</w:t>
      </w:r>
      <w:r w:rsidRPr="0081392D">
        <w:rPr>
          <w:spacing w:val="-6"/>
        </w:rPr>
        <w:t xml:space="preserve"> </w:t>
      </w:r>
      <w:r w:rsidRPr="0081392D">
        <w:t>received</w:t>
      </w:r>
      <w:r w:rsidRPr="0081392D">
        <w:rPr>
          <w:spacing w:val="-6"/>
        </w:rPr>
        <w:t xml:space="preserve"> </w:t>
      </w:r>
      <w:r w:rsidRPr="0081392D">
        <w:t>from</w:t>
      </w:r>
      <w:r w:rsidRPr="0081392D">
        <w:rPr>
          <w:spacing w:val="-6"/>
        </w:rPr>
        <w:t xml:space="preserve"> </w:t>
      </w:r>
      <w:r w:rsidRPr="0081392D">
        <w:t>that</w:t>
      </w:r>
      <w:r w:rsidRPr="0081392D">
        <w:rPr>
          <w:spacing w:val="-6"/>
        </w:rPr>
        <w:t xml:space="preserve"> </w:t>
      </w:r>
      <w:r w:rsidRPr="0081392D">
        <w:t>examiner.</w:t>
      </w:r>
    </w:p>
    <w:p w14:paraId="536A4B32" w14:textId="2C17BCD9" w:rsidR="003C1A42" w:rsidRPr="0081392D" w:rsidRDefault="00CA4133">
      <w:pPr>
        <w:pStyle w:val="ListParagraph"/>
        <w:numPr>
          <w:ilvl w:val="0"/>
          <w:numId w:val="1"/>
        </w:numPr>
        <w:tabs>
          <w:tab w:val="left" w:pos="840"/>
        </w:tabs>
        <w:spacing w:before="119" w:line="256" w:lineRule="auto"/>
        <w:ind w:right="121"/>
        <w:jc w:val="both"/>
      </w:pPr>
      <w:r w:rsidRPr="0081392D">
        <w:t xml:space="preserve">The Chair of the Board of Examiners shall ensure that the Board is properly constituted and that there has been sufficient input from any external examiner who is not present, in accordance with </w:t>
      </w:r>
      <w:r w:rsidR="51B62817" w:rsidRPr="0081392D">
        <w:t xml:space="preserve">approved </w:t>
      </w:r>
      <w:r w:rsidRPr="0081392D">
        <w:t>arrangements. If there has been insufficient input from the absent external examiner, the Board may go ahead if necessary but with the result remaining provisional until the external examiner has endorsed them. Alternatively, the meeting could, where possible, be cancelled and re-convened for a later date with attendance of the external examiner. In signing the results sheet the Chair is confirming that the Board has been conducted in accordance with University requirements and that the absent external examiner(s) have been adequately involved in the process of moderation of assessment</w:t>
      </w:r>
      <w:r w:rsidR="008341C7" w:rsidRPr="0081392D">
        <w:t>.</w:t>
      </w:r>
    </w:p>
    <w:p w14:paraId="536A4B33" w14:textId="36B37052" w:rsidR="003C1A42" w:rsidRPr="0081392D" w:rsidRDefault="00CA4133">
      <w:pPr>
        <w:pStyle w:val="ListParagraph"/>
        <w:numPr>
          <w:ilvl w:val="0"/>
          <w:numId w:val="1"/>
        </w:numPr>
        <w:tabs>
          <w:tab w:val="left" w:pos="840"/>
        </w:tabs>
        <w:spacing w:before="119" w:line="256" w:lineRule="auto"/>
        <w:ind w:right="126"/>
        <w:jc w:val="both"/>
      </w:pPr>
      <w:r w:rsidRPr="0081392D">
        <w:t xml:space="preserve">Following the meeting of the Board, the </w:t>
      </w:r>
      <w:r w:rsidR="0A354A3C" w:rsidRPr="0081392D">
        <w:t>Chair of the Board of Examiners</w:t>
      </w:r>
      <w:r w:rsidRPr="0081392D">
        <w:t xml:space="preserve"> shall, where no external examiner has been present, ensure that a copy of the results sheets is sent to the External Examiner for </w:t>
      </w:r>
      <w:r w:rsidR="00583DBD" w:rsidRPr="0081392D">
        <w:t>information</w:t>
      </w:r>
      <w:r w:rsidRPr="0081392D">
        <w:t>.</w:t>
      </w:r>
    </w:p>
    <w:p w14:paraId="536A4B34" w14:textId="58F8D699" w:rsidR="003C1A42" w:rsidRPr="0081392D" w:rsidRDefault="003C1A42" w:rsidP="00583DBD">
      <w:pPr>
        <w:pStyle w:val="ListParagraph"/>
        <w:tabs>
          <w:tab w:val="left" w:pos="840"/>
        </w:tabs>
        <w:spacing w:before="119" w:line="256" w:lineRule="auto"/>
        <w:ind w:left="839" w:right="124"/>
      </w:pPr>
    </w:p>
    <w:p w14:paraId="536A4B35" w14:textId="77777777" w:rsidR="003C1A42" w:rsidRPr="0081392D" w:rsidRDefault="003C1A42">
      <w:pPr>
        <w:spacing w:line="256" w:lineRule="auto"/>
        <w:sectPr w:rsidR="003C1A42" w:rsidRPr="0081392D" w:rsidSect="00B83AF0">
          <w:footerReference w:type="default" r:id="rId12"/>
          <w:pgSz w:w="11920" w:h="16860"/>
          <w:pgMar w:top="1380" w:right="1680" w:bottom="1260" w:left="1300" w:header="0" w:footer="1066" w:gutter="0"/>
          <w:pgNumType w:start="21"/>
          <w:cols w:space="720"/>
        </w:sectPr>
      </w:pPr>
    </w:p>
    <w:p w14:paraId="03FD318A" w14:textId="77777777" w:rsidR="00F1768B" w:rsidRDefault="00CA4133" w:rsidP="00F1768B">
      <w:pPr>
        <w:ind w:left="120"/>
        <w:rPr>
          <w:rFonts w:ascii="Times New Roman"/>
          <w:spacing w:val="-49"/>
          <w:sz w:val="20"/>
        </w:rPr>
      </w:pPr>
      <w:r w:rsidRPr="0081392D">
        <w:rPr>
          <w:rFonts w:ascii="Times New Roman"/>
          <w:spacing w:val="-49"/>
          <w:sz w:val="20"/>
        </w:rPr>
        <w:lastRenderedPageBreak/>
        <w:t xml:space="preserve"> </w:t>
      </w:r>
    </w:p>
    <w:p w14:paraId="23623547" w14:textId="77777777" w:rsidR="00F1768B" w:rsidRPr="0081392D" w:rsidRDefault="00F1768B" w:rsidP="00F1768B">
      <w:pPr>
        <w:ind w:left="120"/>
        <w:rPr>
          <w:sz w:val="20"/>
        </w:rPr>
      </w:pPr>
      <w:r w:rsidRPr="0081392D">
        <w:rPr>
          <w:noProof/>
          <w:spacing w:val="-49"/>
          <w:sz w:val="20"/>
        </w:rPr>
        <mc:AlternateContent>
          <mc:Choice Requires="wps">
            <w:drawing>
              <wp:inline distT="0" distB="0" distL="0" distR="0" wp14:anchorId="2E9C4362" wp14:editId="3BD1DB32">
                <wp:extent cx="5634355" cy="715010"/>
                <wp:effectExtent l="10160" t="9525" r="13335" b="889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4355" cy="715010"/>
                        </a:xfrm>
                        <a:prstGeom prst="rect">
                          <a:avLst/>
                        </a:prstGeom>
                        <a:solidFill>
                          <a:srgbClr val="EDECE1"/>
                        </a:solidFill>
                        <a:ln w="9533">
                          <a:solidFill>
                            <a:srgbClr val="000000"/>
                          </a:solidFill>
                          <a:prstDash val="solid"/>
                          <a:miter lim="800000"/>
                          <a:headEnd/>
                          <a:tailEnd/>
                        </a:ln>
                      </wps:spPr>
                      <wps:txbx>
                        <w:txbxContent>
                          <w:p w14:paraId="61825626" w14:textId="77777777" w:rsidR="00F1768B" w:rsidRPr="0081392D" w:rsidRDefault="00F1768B" w:rsidP="00F1768B">
                            <w:pPr>
                              <w:spacing w:before="19"/>
                              <w:ind w:left="82"/>
                              <w:rPr>
                                <w:b/>
                              </w:rPr>
                            </w:pPr>
                            <w:r w:rsidRPr="0081392D">
                              <w:rPr>
                                <w:b/>
                              </w:rPr>
                              <w:t>PROFORMA A:</w:t>
                            </w:r>
                          </w:p>
                          <w:p w14:paraId="602FCF7D" w14:textId="77777777" w:rsidR="00F1768B" w:rsidRPr="0081392D" w:rsidRDefault="00F1768B" w:rsidP="00F1768B">
                            <w:pPr>
                              <w:pStyle w:val="BodyText"/>
                              <w:rPr>
                                <w:rFonts w:ascii="Times New Roman"/>
                                <w:sz w:val="25"/>
                              </w:rPr>
                            </w:pPr>
                          </w:p>
                          <w:p w14:paraId="2537C687" w14:textId="77777777" w:rsidR="00F1768B" w:rsidRPr="0081392D" w:rsidRDefault="00F1768B" w:rsidP="00F1768B">
                            <w:pPr>
                              <w:ind w:left="757"/>
                              <w:rPr>
                                <w:b/>
                              </w:rPr>
                            </w:pPr>
                            <w:r w:rsidRPr="0081392D">
                              <w:rPr>
                                <w:b/>
                              </w:rPr>
                              <w:t>PROPOSED ALTERNATIVE EXTERNAL EXAMINING ARRANGEMENTS</w:t>
                            </w:r>
                          </w:p>
                        </w:txbxContent>
                      </wps:txbx>
                      <wps:bodyPr rot="0" vert="horz" wrap="square" lIns="0" tIns="0" rIns="0" bIns="0" anchor="t" anchorCtr="0" upright="1">
                        <a:noAutofit/>
                      </wps:bodyPr>
                    </wps:wsp>
                  </a:graphicData>
                </a:graphic>
              </wp:inline>
            </w:drawing>
          </mc:Choice>
          <mc:Fallback>
            <w:pict>
              <v:shapetype w14:anchorId="2E9C4362" id="_x0000_t202" coordsize="21600,21600" o:spt="202" path="m,l,21600r21600,l21600,xe">
                <v:stroke joinstyle="miter"/>
                <v:path gradientshapeok="t" o:connecttype="rect"/>
              </v:shapetype>
              <v:shape id="Text Box 10" o:spid="_x0000_s1026" type="#_x0000_t202" style="width:443.65pt;height:5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" fillcolor="#edece1" strokeweight=".26481mm">
                <v:textbox inset="0,0,0,0">
                  <w:txbxContent>
                    <w:p w14:paraId="61825626" w14:textId="77777777" w:rsidR="00F1768B" w:rsidRPr="0081392D" w:rsidRDefault="00F1768B" w:rsidP="00F1768B">
                      <w:pPr>
                        <w:spacing w:before="19"/>
                        <w:ind w:left="82"/>
                        <w:rPr>
                          <w:b/>
                        </w:rPr>
                      </w:pPr>
                      <w:r w:rsidRPr="0081392D">
                        <w:rPr>
                          <w:b/>
                        </w:rPr>
                        <w:t>PROFORMA A:</w:t>
                      </w:r>
                    </w:p>
                    <w:p w14:paraId="602FCF7D" w14:textId="77777777" w:rsidR="00F1768B" w:rsidRPr="0081392D" w:rsidRDefault="00F1768B" w:rsidP="00F1768B">
                      <w:pPr>
                        <w:pStyle w:val="BodyText"/>
                        <w:rPr>
                          <w:rFonts w:ascii="Times New Roman"/>
                          <w:sz w:val="25"/>
                        </w:rPr>
                      </w:pPr>
                    </w:p>
                    <w:p w14:paraId="2537C687" w14:textId="77777777" w:rsidR="00F1768B" w:rsidRPr="0081392D" w:rsidRDefault="00F1768B" w:rsidP="00F1768B">
                      <w:pPr>
                        <w:ind w:left="757"/>
                        <w:rPr>
                          <w:b/>
                        </w:rPr>
                      </w:pPr>
                      <w:r w:rsidRPr="0081392D">
                        <w:rPr>
                          <w:b/>
                        </w:rPr>
                        <w:t>PROPOSED ALTERNATIVE EXTERNAL EXAMINING ARRANGEMENTS</w:t>
                      </w:r>
                    </w:p>
                  </w:txbxContent>
                </v:textbox>
                <w10:anchorlock/>
              </v:shape>
            </w:pict>
          </mc:Fallback>
        </mc:AlternateContent>
      </w:r>
    </w:p>
    <w:p w14:paraId="09A2BCD6" w14:textId="77777777" w:rsidR="00F1768B" w:rsidRPr="0081392D" w:rsidRDefault="00F1768B" w:rsidP="00F1768B">
      <w:pPr>
        <w:pStyle w:val="BodyText"/>
        <w:spacing w:before="9"/>
        <w:rPr>
          <w:sz w:val="12"/>
        </w:rPr>
      </w:pPr>
    </w:p>
    <w:p w14:paraId="433321A1" w14:textId="77777777" w:rsidR="00F1768B" w:rsidRPr="0081392D" w:rsidRDefault="00F1768B" w:rsidP="00F1768B">
      <w:pPr>
        <w:spacing w:before="93"/>
        <w:ind w:left="218"/>
        <w:rPr>
          <w:b/>
        </w:rPr>
      </w:pPr>
      <w:r w:rsidRPr="0081392D">
        <w:rPr>
          <w:b/>
        </w:rPr>
        <w:t>Programme / Subject:</w:t>
      </w:r>
      <w:r>
        <w:rPr>
          <w:b/>
        </w:rPr>
        <w:t xml:space="preserve"> </w:t>
      </w:r>
      <w:r w:rsidRPr="0081392D">
        <w:rPr>
          <w:rFonts w:ascii="Times New Roman"/>
          <w:u w:val="single"/>
        </w:rPr>
        <w:tab/>
      </w:r>
      <w:r w:rsidRPr="0081392D">
        <w:rPr>
          <w:rFonts w:ascii="Times New Roman"/>
          <w:u w:val="single"/>
        </w:rPr>
        <w:tab/>
      </w:r>
      <w:r w:rsidRPr="0081392D">
        <w:rPr>
          <w:rFonts w:ascii="Times New Roman"/>
          <w:u w:val="single"/>
        </w:rPr>
        <w:tab/>
      </w:r>
      <w:r w:rsidRPr="0081392D">
        <w:rPr>
          <w:rFonts w:ascii="Times New Roman"/>
          <w:u w:val="single"/>
        </w:rPr>
        <w:tab/>
      </w:r>
      <w:r w:rsidRPr="0081392D">
        <w:rPr>
          <w:rFonts w:ascii="Times New Roman"/>
          <w:u w:val="single"/>
        </w:rPr>
        <w:tab/>
      </w:r>
      <w:r w:rsidRPr="0081392D">
        <w:rPr>
          <w:rFonts w:ascii="Times New Roman"/>
          <w:u w:val="single"/>
        </w:rPr>
        <w:tab/>
      </w:r>
      <w:r w:rsidRPr="0081392D">
        <w:rPr>
          <w:rFonts w:ascii="Times New Roman"/>
          <w:u w:val="single"/>
        </w:rPr>
        <w:tab/>
      </w:r>
    </w:p>
    <w:p w14:paraId="1B9DE6B2" w14:textId="77777777" w:rsidR="00F1768B" w:rsidRPr="0081392D" w:rsidRDefault="00F1768B" w:rsidP="00F1768B">
      <w:pPr>
        <w:pStyle w:val="BodyText"/>
        <w:spacing w:before="10"/>
        <w:rPr>
          <w:b/>
          <w:sz w:val="24"/>
        </w:rPr>
      </w:pPr>
    </w:p>
    <w:p w14:paraId="13A7FFE7" w14:textId="77777777" w:rsidR="00F1768B" w:rsidRPr="0081392D" w:rsidRDefault="00F1768B" w:rsidP="00F1768B">
      <w:pPr>
        <w:spacing w:before="1"/>
        <w:ind w:left="218"/>
        <w:rPr>
          <w:b/>
        </w:rPr>
      </w:pPr>
      <w:r w:rsidRPr="0081392D">
        <w:rPr>
          <w:b/>
        </w:rPr>
        <w:t>Name of External Examiner(s):</w:t>
      </w:r>
      <w:r>
        <w:rPr>
          <w:b/>
        </w:rPr>
        <w:t xml:space="preserve"> </w:t>
      </w:r>
      <w:r w:rsidRPr="0081392D">
        <w:rPr>
          <w:rFonts w:ascii="Times New Roman"/>
          <w:u w:val="single"/>
        </w:rPr>
        <w:tab/>
      </w:r>
      <w:r w:rsidRPr="0081392D">
        <w:rPr>
          <w:rFonts w:ascii="Times New Roman"/>
          <w:u w:val="single"/>
        </w:rPr>
        <w:tab/>
      </w:r>
      <w:r w:rsidRPr="0081392D">
        <w:rPr>
          <w:rFonts w:ascii="Times New Roman"/>
          <w:u w:val="single"/>
        </w:rPr>
        <w:tab/>
      </w:r>
      <w:r w:rsidRPr="0081392D">
        <w:rPr>
          <w:rFonts w:ascii="Times New Roman"/>
          <w:u w:val="single"/>
        </w:rPr>
        <w:tab/>
      </w:r>
      <w:r w:rsidRPr="0081392D">
        <w:rPr>
          <w:rFonts w:ascii="Times New Roman"/>
          <w:u w:val="single"/>
        </w:rPr>
        <w:tab/>
      </w:r>
      <w:r w:rsidRPr="0081392D">
        <w:rPr>
          <w:rFonts w:ascii="Times New Roman"/>
          <w:u w:val="single"/>
        </w:rPr>
        <w:tab/>
      </w:r>
    </w:p>
    <w:p w14:paraId="2F10EE1A" w14:textId="77777777" w:rsidR="00F1768B" w:rsidRPr="0081392D" w:rsidRDefault="00F1768B" w:rsidP="00F1768B">
      <w:pPr>
        <w:pStyle w:val="BodyText"/>
        <w:rPr>
          <w:b/>
          <w:sz w:val="25"/>
        </w:rPr>
      </w:pPr>
    </w:p>
    <w:p w14:paraId="378B233A" w14:textId="77777777" w:rsidR="00F1768B" w:rsidRPr="0081392D" w:rsidRDefault="00F1768B" w:rsidP="00F1768B">
      <w:pPr>
        <w:ind w:left="218"/>
        <w:rPr>
          <w:b/>
          <w:bCs/>
        </w:rPr>
      </w:pPr>
      <w:r w:rsidRPr="0081392D">
        <w:rPr>
          <w:b/>
          <w:bCs/>
        </w:rPr>
        <w:t>Date of Board of Examiners:</w:t>
      </w:r>
      <w:r>
        <w:rPr>
          <w:b/>
          <w:bCs/>
        </w:rPr>
        <w:t xml:space="preserve"> </w:t>
      </w:r>
      <w:r w:rsidRPr="0081392D">
        <w:rPr>
          <w:rFonts w:ascii="Times New Roman"/>
          <w:u w:val="single"/>
        </w:rPr>
        <w:tab/>
      </w:r>
      <w:r w:rsidRPr="0081392D">
        <w:rPr>
          <w:rFonts w:ascii="Times New Roman"/>
          <w:u w:val="single"/>
        </w:rPr>
        <w:tab/>
      </w:r>
      <w:r w:rsidRPr="0081392D">
        <w:rPr>
          <w:rFonts w:ascii="Times New Roman"/>
          <w:u w:val="single"/>
        </w:rPr>
        <w:tab/>
      </w:r>
      <w:r w:rsidRPr="0081392D">
        <w:rPr>
          <w:rFonts w:ascii="Times New Roman"/>
          <w:u w:val="single"/>
        </w:rPr>
        <w:tab/>
      </w:r>
      <w:r w:rsidRPr="0081392D">
        <w:rPr>
          <w:rFonts w:ascii="Times New Roman"/>
          <w:u w:val="single"/>
        </w:rPr>
        <w:tab/>
      </w:r>
      <w:r w:rsidRPr="0081392D">
        <w:rPr>
          <w:rFonts w:ascii="Times New Roman"/>
          <w:u w:val="single"/>
        </w:rPr>
        <w:tab/>
      </w:r>
    </w:p>
    <w:p w14:paraId="6FD3425B" w14:textId="77777777" w:rsidR="00F1768B" w:rsidRPr="0081392D" w:rsidRDefault="00F1768B" w:rsidP="00F1768B">
      <w:pPr>
        <w:pStyle w:val="BodyText"/>
        <w:rPr>
          <w:b/>
          <w:sz w:val="24"/>
        </w:rPr>
      </w:pPr>
    </w:p>
    <w:p w14:paraId="16A5988B" w14:textId="77777777" w:rsidR="00F1768B" w:rsidRPr="0081392D" w:rsidRDefault="00F1768B" w:rsidP="00F1768B">
      <w:pPr>
        <w:pStyle w:val="BodyText"/>
        <w:spacing w:before="5"/>
        <w:rPr>
          <w:b/>
          <w:sz w:val="24"/>
        </w:rPr>
      </w:pPr>
    </w:p>
    <w:p w14:paraId="69D9CD28" w14:textId="77777777" w:rsidR="00F1768B" w:rsidRPr="0081392D" w:rsidRDefault="00F1768B" w:rsidP="00F1768B">
      <w:pPr>
        <w:pStyle w:val="BodyText"/>
        <w:ind w:left="218"/>
      </w:pPr>
      <w:r w:rsidRPr="0081392D">
        <w:t>Tick as appropriate</w:t>
      </w:r>
    </w:p>
    <w:p w14:paraId="63A06E5E" w14:textId="77777777" w:rsidR="00F1768B" w:rsidRPr="0081392D" w:rsidRDefault="00F1768B" w:rsidP="00F1768B">
      <w:pPr>
        <w:pStyle w:val="BodyText"/>
        <w:spacing w:before="6" w:after="1"/>
        <w:rPr>
          <w:sz w:val="24"/>
        </w:rPr>
      </w:pPr>
    </w:p>
    <w:tbl>
      <w:tblPr>
        <w:tblW w:w="0" w:type="auto"/>
        <w:tblInd w:w="1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891"/>
        <w:gridCol w:w="1782"/>
      </w:tblGrid>
      <w:tr w:rsidR="00F1768B" w:rsidRPr="0081392D" w14:paraId="098B48EE" w14:textId="77777777" w:rsidTr="007713A9">
        <w:trPr>
          <w:trHeight w:val="840"/>
        </w:trPr>
        <w:tc>
          <w:tcPr>
            <w:tcW w:w="6891" w:type="dxa"/>
          </w:tcPr>
          <w:p w14:paraId="1CB6E923" w14:textId="77777777" w:rsidR="00F1768B" w:rsidRPr="0081392D" w:rsidRDefault="00F1768B" w:rsidP="007713A9">
            <w:pPr>
              <w:pStyle w:val="TableParagraph"/>
              <w:spacing w:before="1" w:line="256" w:lineRule="auto"/>
              <w:ind w:left="94" w:right="1132"/>
            </w:pPr>
            <w:r w:rsidRPr="0081392D">
              <w:t>1 The External Examiner will receive samples of students’ coursework and examination scripts to moderate.</w:t>
            </w:r>
          </w:p>
        </w:tc>
        <w:tc>
          <w:tcPr>
            <w:tcW w:w="1782" w:type="dxa"/>
          </w:tcPr>
          <w:p w14:paraId="301AA727" w14:textId="77777777" w:rsidR="00F1768B" w:rsidRPr="0081392D" w:rsidRDefault="00000000" w:rsidP="007713A9">
            <w:pPr>
              <w:pStyle w:val="TableParagraph"/>
              <w:tabs>
                <w:tab w:val="left" w:pos="939"/>
              </w:tabs>
              <w:spacing w:before="1"/>
              <w:ind w:right="24"/>
              <w:jc w:val="center"/>
            </w:pPr>
            <w:sdt>
              <w:sdtPr>
                <w:id w:val="-1585531851"/>
                <w14:checkbox>
                  <w14:checked w14:val="0"/>
                  <w14:checkedState w14:val="2612" w14:font="MS Gothic"/>
                  <w14:uncheckedState w14:val="2610" w14:font="MS Gothic"/>
                </w14:checkbox>
              </w:sdtPr>
              <w:sdtContent>
                <w:r w:rsidR="00F1768B">
                  <w:rPr>
                    <w:rFonts w:ascii="MS Gothic" w:eastAsia="MS Gothic" w:hAnsi="MS Gothic" w:hint="eastAsia"/>
                  </w:rPr>
                  <w:t>☐</w:t>
                </w:r>
              </w:sdtContent>
            </w:sdt>
            <w:r w:rsidR="00F1768B" w:rsidRPr="0081392D">
              <w:rPr>
                <w:spacing w:val="-2"/>
              </w:rPr>
              <w:t xml:space="preserve"> </w:t>
            </w:r>
            <w:r w:rsidR="00F1768B" w:rsidRPr="0081392D">
              <w:t>Yes</w:t>
            </w:r>
            <w:r w:rsidR="00F1768B" w:rsidRPr="0081392D">
              <w:tab/>
            </w:r>
            <w:sdt>
              <w:sdtPr>
                <w:id w:val="-1603786344"/>
                <w14:checkbox>
                  <w14:checked w14:val="0"/>
                  <w14:checkedState w14:val="2612" w14:font="MS Gothic"/>
                  <w14:uncheckedState w14:val="2610" w14:font="MS Gothic"/>
                </w14:checkbox>
              </w:sdtPr>
              <w:sdtContent>
                <w:r w:rsidR="00F1768B">
                  <w:rPr>
                    <w:rFonts w:ascii="MS Gothic" w:eastAsia="MS Gothic" w:hAnsi="MS Gothic" w:hint="eastAsia"/>
                  </w:rPr>
                  <w:t>☐</w:t>
                </w:r>
              </w:sdtContent>
            </w:sdt>
            <w:r w:rsidR="00F1768B" w:rsidRPr="0081392D">
              <w:rPr>
                <w:spacing w:val="-2"/>
              </w:rPr>
              <w:t xml:space="preserve"> </w:t>
            </w:r>
            <w:r w:rsidR="00F1768B" w:rsidRPr="0081392D">
              <w:t>No</w:t>
            </w:r>
          </w:p>
        </w:tc>
      </w:tr>
      <w:tr w:rsidR="00F1768B" w:rsidRPr="0081392D" w14:paraId="3351A64D" w14:textId="77777777" w:rsidTr="007713A9">
        <w:trPr>
          <w:trHeight w:val="840"/>
        </w:trPr>
        <w:tc>
          <w:tcPr>
            <w:tcW w:w="6891" w:type="dxa"/>
          </w:tcPr>
          <w:p w14:paraId="3F798A0F" w14:textId="77777777" w:rsidR="00F1768B" w:rsidRPr="0081392D" w:rsidRDefault="00F1768B" w:rsidP="007713A9">
            <w:pPr>
              <w:pStyle w:val="TableParagraph"/>
              <w:spacing w:before="1" w:line="256" w:lineRule="auto"/>
              <w:ind w:left="94" w:right="288"/>
            </w:pPr>
            <w:r w:rsidRPr="0081392D">
              <w:t>2 The External Examiner will confirm results by email using the appropriate form, prior to meeting of the Board of Examiners.</w:t>
            </w:r>
          </w:p>
        </w:tc>
        <w:tc>
          <w:tcPr>
            <w:tcW w:w="1782" w:type="dxa"/>
          </w:tcPr>
          <w:p w14:paraId="34B232BF" w14:textId="77777777" w:rsidR="00F1768B" w:rsidRPr="0081392D" w:rsidRDefault="00000000" w:rsidP="007713A9">
            <w:pPr>
              <w:pStyle w:val="TableParagraph"/>
              <w:tabs>
                <w:tab w:val="left" w:pos="939"/>
              </w:tabs>
              <w:spacing w:before="1"/>
              <w:ind w:right="24"/>
              <w:jc w:val="center"/>
            </w:pPr>
            <w:sdt>
              <w:sdtPr>
                <w:id w:val="-1018848850"/>
                <w14:checkbox>
                  <w14:checked w14:val="0"/>
                  <w14:checkedState w14:val="2612" w14:font="MS Gothic"/>
                  <w14:uncheckedState w14:val="2610" w14:font="MS Gothic"/>
                </w14:checkbox>
              </w:sdtPr>
              <w:sdtContent>
                <w:r w:rsidR="00F1768B">
                  <w:rPr>
                    <w:rFonts w:ascii="MS Gothic" w:eastAsia="MS Gothic" w:hAnsi="MS Gothic" w:hint="eastAsia"/>
                  </w:rPr>
                  <w:t>☐</w:t>
                </w:r>
              </w:sdtContent>
            </w:sdt>
            <w:r w:rsidR="00F1768B" w:rsidRPr="0081392D">
              <w:rPr>
                <w:spacing w:val="-2"/>
              </w:rPr>
              <w:t xml:space="preserve"> </w:t>
            </w:r>
            <w:r w:rsidR="00F1768B" w:rsidRPr="0081392D">
              <w:t>Yes</w:t>
            </w:r>
            <w:r w:rsidR="00F1768B" w:rsidRPr="0081392D">
              <w:tab/>
            </w:r>
            <w:sdt>
              <w:sdtPr>
                <w:id w:val="-193699261"/>
                <w14:checkbox>
                  <w14:checked w14:val="0"/>
                  <w14:checkedState w14:val="2612" w14:font="MS Gothic"/>
                  <w14:uncheckedState w14:val="2610" w14:font="MS Gothic"/>
                </w14:checkbox>
              </w:sdtPr>
              <w:sdtContent>
                <w:r w:rsidR="00F1768B">
                  <w:rPr>
                    <w:rFonts w:ascii="MS Gothic" w:eastAsia="MS Gothic" w:hAnsi="MS Gothic" w:hint="eastAsia"/>
                  </w:rPr>
                  <w:t>☐</w:t>
                </w:r>
              </w:sdtContent>
            </w:sdt>
            <w:r w:rsidR="00F1768B" w:rsidRPr="0081392D">
              <w:rPr>
                <w:spacing w:val="-2"/>
              </w:rPr>
              <w:t xml:space="preserve"> </w:t>
            </w:r>
            <w:r w:rsidR="00F1768B" w:rsidRPr="0081392D">
              <w:t>No</w:t>
            </w:r>
          </w:p>
        </w:tc>
      </w:tr>
      <w:tr w:rsidR="00F1768B" w:rsidRPr="0081392D" w14:paraId="6651940B" w14:textId="77777777" w:rsidTr="007713A9">
        <w:trPr>
          <w:trHeight w:val="1700"/>
        </w:trPr>
        <w:tc>
          <w:tcPr>
            <w:tcW w:w="6891" w:type="dxa"/>
          </w:tcPr>
          <w:p w14:paraId="5E659470" w14:textId="77777777" w:rsidR="00F1768B" w:rsidRPr="0081392D" w:rsidRDefault="00F1768B" w:rsidP="007713A9">
            <w:pPr>
              <w:pStyle w:val="TableParagraph"/>
              <w:spacing w:before="1" w:line="256" w:lineRule="auto"/>
              <w:ind w:left="94" w:right="189"/>
            </w:pPr>
            <w:r w:rsidRPr="0081392D">
              <w:t xml:space="preserve">3 Where there is only one external examiner for the course, or no external examiners can attend, arrangements will be made for the amended results sheets to be sent to the External Examiner for information </w:t>
            </w:r>
          </w:p>
        </w:tc>
        <w:tc>
          <w:tcPr>
            <w:tcW w:w="1782" w:type="dxa"/>
          </w:tcPr>
          <w:p w14:paraId="79FC7CED" w14:textId="77777777" w:rsidR="00F1768B" w:rsidRPr="0081392D" w:rsidRDefault="00000000" w:rsidP="007713A9">
            <w:pPr>
              <w:pStyle w:val="TableParagraph"/>
              <w:tabs>
                <w:tab w:val="left" w:pos="644"/>
                <w:tab w:val="left" w:pos="1034"/>
              </w:tabs>
              <w:spacing w:before="1" w:line="513" w:lineRule="auto"/>
              <w:ind w:left="94" w:right="119"/>
            </w:pPr>
            <w:sdt>
              <w:sdtPr>
                <w:id w:val="412366009"/>
                <w14:checkbox>
                  <w14:checked w14:val="0"/>
                  <w14:checkedState w14:val="2612" w14:font="MS Gothic"/>
                  <w14:uncheckedState w14:val="2610" w14:font="MS Gothic"/>
                </w14:checkbox>
              </w:sdtPr>
              <w:sdtContent>
                <w:r w:rsidR="00F1768B">
                  <w:rPr>
                    <w:rFonts w:ascii="MS Gothic" w:eastAsia="MS Gothic" w:hAnsi="MS Gothic" w:hint="eastAsia"/>
                  </w:rPr>
                  <w:t>☐</w:t>
                </w:r>
              </w:sdtContent>
            </w:sdt>
            <w:r w:rsidR="00F1768B" w:rsidRPr="0081392D">
              <w:rPr>
                <w:spacing w:val="-2"/>
              </w:rPr>
              <w:t xml:space="preserve"> </w:t>
            </w:r>
            <w:r w:rsidR="00F1768B" w:rsidRPr="0081392D">
              <w:t>Yes</w:t>
            </w:r>
            <w:r w:rsidR="00F1768B" w:rsidRPr="0081392D">
              <w:tab/>
            </w:r>
            <w:sdt>
              <w:sdtPr>
                <w:id w:val="892235764"/>
                <w14:checkbox>
                  <w14:checked w14:val="0"/>
                  <w14:checkedState w14:val="2612" w14:font="MS Gothic"/>
                  <w14:uncheckedState w14:val="2610" w14:font="MS Gothic"/>
                </w14:checkbox>
              </w:sdtPr>
              <w:sdtContent>
                <w:r w:rsidR="00F1768B">
                  <w:rPr>
                    <w:rFonts w:ascii="MS Gothic" w:eastAsia="MS Gothic" w:hAnsi="MS Gothic" w:hint="eastAsia"/>
                  </w:rPr>
                  <w:t>☐</w:t>
                </w:r>
              </w:sdtContent>
            </w:sdt>
            <w:r w:rsidR="00F1768B" w:rsidRPr="0081392D">
              <w:rPr>
                <w:spacing w:val="-2"/>
              </w:rPr>
              <w:t xml:space="preserve"> </w:t>
            </w:r>
            <w:r w:rsidR="00F1768B" w:rsidRPr="0081392D">
              <w:t>No Or</w:t>
            </w:r>
            <w:r w:rsidR="00F1768B" w:rsidRPr="0081392D">
              <w:tab/>
            </w:r>
            <w:sdt>
              <w:sdtPr>
                <w:id w:val="927700861"/>
                <w14:checkbox>
                  <w14:checked w14:val="0"/>
                  <w14:checkedState w14:val="2612" w14:font="MS Gothic"/>
                  <w14:uncheckedState w14:val="2610" w14:font="MS Gothic"/>
                </w14:checkbox>
              </w:sdtPr>
              <w:sdtContent>
                <w:r w:rsidR="00F1768B">
                  <w:rPr>
                    <w:rFonts w:ascii="MS Gothic" w:eastAsia="MS Gothic" w:hAnsi="MS Gothic" w:hint="eastAsia"/>
                  </w:rPr>
                  <w:t>☐</w:t>
                </w:r>
              </w:sdtContent>
            </w:sdt>
            <w:r w:rsidR="00F1768B" w:rsidRPr="0081392D">
              <w:rPr>
                <w:spacing w:val="-3"/>
              </w:rPr>
              <w:t xml:space="preserve"> </w:t>
            </w:r>
            <w:r w:rsidR="00F1768B" w:rsidRPr="0081392D">
              <w:t>n/a</w:t>
            </w:r>
          </w:p>
        </w:tc>
      </w:tr>
      <w:tr w:rsidR="00F1768B" w:rsidRPr="0081392D" w14:paraId="2D264922" w14:textId="77777777" w:rsidTr="007713A9">
        <w:trPr>
          <w:trHeight w:val="1575"/>
        </w:trPr>
        <w:tc>
          <w:tcPr>
            <w:tcW w:w="6891" w:type="dxa"/>
          </w:tcPr>
          <w:p w14:paraId="62A96540" w14:textId="77777777" w:rsidR="00F1768B" w:rsidRPr="0081392D" w:rsidRDefault="00F1768B" w:rsidP="007713A9">
            <w:pPr>
              <w:pStyle w:val="TableParagraph"/>
              <w:spacing w:before="1" w:line="256" w:lineRule="auto"/>
              <w:ind w:left="94" w:right="1033"/>
            </w:pPr>
            <w:r w:rsidRPr="0081392D">
              <w:t>4 Other arrangements not covered above (please specify if applicable)</w:t>
            </w:r>
          </w:p>
        </w:tc>
        <w:tc>
          <w:tcPr>
            <w:tcW w:w="1782" w:type="dxa"/>
          </w:tcPr>
          <w:p w14:paraId="179E40BD" w14:textId="77777777" w:rsidR="00F1768B" w:rsidRPr="0081392D" w:rsidRDefault="00F1768B" w:rsidP="007713A9">
            <w:pPr>
              <w:pStyle w:val="TableParagraph"/>
              <w:spacing w:before="0"/>
              <w:rPr>
                <w:rFonts w:ascii="Times New Roman"/>
              </w:rPr>
            </w:pPr>
          </w:p>
        </w:tc>
      </w:tr>
      <w:tr w:rsidR="00F1768B" w:rsidRPr="0081392D" w14:paraId="157D7A66" w14:textId="77777777" w:rsidTr="007713A9">
        <w:trPr>
          <w:trHeight w:val="260"/>
        </w:trPr>
        <w:tc>
          <w:tcPr>
            <w:tcW w:w="6891" w:type="dxa"/>
          </w:tcPr>
          <w:p w14:paraId="30D07937" w14:textId="77777777" w:rsidR="00F1768B" w:rsidRPr="0081392D" w:rsidRDefault="00F1768B" w:rsidP="007713A9">
            <w:pPr>
              <w:pStyle w:val="TableParagraph"/>
              <w:spacing w:before="0"/>
              <w:rPr>
                <w:rFonts w:ascii="Times New Roman"/>
                <w:sz w:val="18"/>
              </w:rPr>
            </w:pPr>
          </w:p>
        </w:tc>
        <w:tc>
          <w:tcPr>
            <w:tcW w:w="1782" w:type="dxa"/>
          </w:tcPr>
          <w:p w14:paraId="48C700FB" w14:textId="77777777" w:rsidR="00F1768B" w:rsidRPr="0081392D" w:rsidRDefault="00F1768B" w:rsidP="007713A9">
            <w:pPr>
              <w:pStyle w:val="TableParagraph"/>
              <w:spacing w:before="0"/>
              <w:rPr>
                <w:rFonts w:ascii="Times New Roman"/>
                <w:sz w:val="18"/>
              </w:rPr>
            </w:pPr>
          </w:p>
        </w:tc>
      </w:tr>
      <w:tr w:rsidR="00F1768B" w:rsidRPr="0081392D" w14:paraId="0BF9505A" w14:textId="77777777" w:rsidTr="007713A9">
        <w:trPr>
          <w:trHeight w:val="1880"/>
        </w:trPr>
        <w:tc>
          <w:tcPr>
            <w:tcW w:w="6891" w:type="dxa"/>
          </w:tcPr>
          <w:p w14:paraId="09CD4D09" w14:textId="77777777" w:rsidR="00F1768B" w:rsidRPr="0081392D" w:rsidRDefault="00F1768B" w:rsidP="007713A9">
            <w:pPr>
              <w:pStyle w:val="TableParagraph"/>
              <w:spacing w:before="1"/>
              <w:ind w:left="94"/>
            </w:pPr>
            <w:r w:rsidRPr="0081392D">
              <w:t>To be completed by the Board of Examiners:</w:t>
            </w:r>
          </w:p>
          <w:p w14:paraId="24110BAB" w14:textId="77777777" w:rsidR="00F1768B" w:rsidRPr="0081392D" w:rsidRDefault="00F1768B" w:rsidP="007713A9">
            <w:pPr>
              <w:pStyle w:val="TableParagraph"/>
              <w:rPr>
                <w:sz w:val="23"/>
              </w:rPr>
            </w:pPr>
          </w:p>
          <w:p w14:paraId="3CF957D8" w14:textId="77777777" w:rsidR="00F1768B" w:rsidRPr="0081392D" w:rsidRDefault="00F1768B" w:rsidP="007713A9">
            <w:pPr>
              <w:pStyle w:val="TableParagraph"/>
              <w:spacing w:before="0" w:line="270" w:lineRule="atLeast"/>
              <w:ind w:left="94" w:right="165"/>
            </w:pPr>
            <w:r w:rsidRPr="0081392D">
              <w:t>I am satisfied that the absent External Examiner or temporary External Examiner will be adequately involved in the external examining process and shall ensure that the arrangements as approved will be followed.</w:t>
            </w:r>
          </w:p>
        </w:tc>
        <w:tc>
          <w:tcPr>
            <w:tcW w:w="1782" w:type="dxa"/>
          </w:tcPr>
          <w:p w14:paraId="44ABC033" w14:textId="77777777" w:rsidR="00F1768B" w:rsidRPr="0081392D" w:rsidRDefault="00F1768B" w:rsidP="007713A9">
            <w:pPr>
              <w:pStyle w:val="TableParagraph"/>
              <w:spacing w:before="0"/>
              <w:rPr>
                <w:rFonts w:ascii="Times New Roman"/>
              </w:rPr>
            </w:pPr>
          </w:p>
        </w:tc>
      </w:tr>
    </w:tbl>
    <w:p w14:paraId="768C4EC7" w14:textId="77777777" w:rsidR="00F1768B" w:rsidRPr="0081392D" w:rsidRDefault="00F1768B" w:rsidP="00F1768B">
      <w:pPr>
        <w:pStyle w:val="BodyText"/>
        <w:rPr>
          <w:sz w:val="24"/>
        </w:rPr>
      </w:pPr>
    </w:p>
    <w:p w14:paraId="7FB7306F" w14:textId="77777777" w:rsidR="00F1768B" w:rsidRPr="0081392D" w:rsidRDefault="00F1768B" w:rsidP="00F1768B">
      <w:pPr>
        <w:pStyle w:val="BodyText"/>
        <w:spacing w:before="9"/>
      </w:pPr>
    </w:p>
    <w:p w14:paraId="31CA142D" w14:textId="77777777" w:rsidR="00F1768B" w:rsidRPr="0081392D" w:rsidRDefault="00F1768B" w:rsidP="00F1768B">
      <w:pPr>
        <w:tabs>
          <w:tab w:val="left" w:pos="6093"/>
          <w:tab w:val="left" w:pos="8112"/>
        </w:tabs>
        <w:ind w:left="218"/>
        <w:rPr>
          <w:rFonts w:ascii="Times New Roman"/>
          <w:u w:val="single"/>
        </w:rPr>
      </w:pPr>
      <w:r w:rsidRPr="0081392D">
        <w:rPr>
          <w:b/>
          <w:bCs/>
        </w:rPr>
        <w:t xml:space="preserve">Signed: </w:t>
      </w:r>
      <w:r w:rsidRPr="0081392D">
        <w:rPr>
          <w:b/>
          <w:u w:val="single"/>
        </w:rPr>
        <w:tab/>
      </w:r>
      <w:r w:rsidRPr="0081392D">
        <w:rPr>
          <w:b/>
          <w:bCs/>
        </w:rPr>
        <w:t>Date:</w:t>
      </w:r>
      <w:r w:rsidRPr="0081392D">
        <w:rPr>
          <w:b/>
          <w:bCs/>
          <w:spacing w:val="-1"/>
        </w:rPr>
        <w:t xml:space="preserve"> </w:t>
      </w:r>
    </w:p>
    <w:p w14:paraId="3074D3F2" w14:textId="77777777" w:rsidR="00F1768B" w:rsidRPr="0081392D" w:rsidRDefault="00F1768B" w:rsidP="00F1768B">
      <w:pPr>
        <w:pStyle w:val="BodyText"/>
        <w:spacing w:before="16"/>
        <w:ind w:left="1013"/>
      </w:pPr>
      <w:r w:rsidRPr="0081392D">
        <w:t>(Chair of the Board of Examiners)</w:t>
      </w:r>
    </w:p>
    <w:p w14:paraId="0CF3BD57" w14:textId="77777777" w:rsidR="00F1768B" w:rsidRPr="0081392D" w:rsidRDefault="00F1768B" w:rsidP="00F1768B"/>
    <w:p w14:paraId="7DB35E96" w14:textId="77777777" w:rsidR="00F1768B" w:rsidRPr="0081392D" w:rsidRDefault="00F1768B" w:rsidP="00F1768B"/>
    <w:p w14:paraId="6540923B" w14:textId="77777777" w:rsidR="00F1768B" w:rsidRPr="0081392D" w:rsidRDefault="00F1768B" w:rsidP="00F1768B">
      <w:r w:rsidRPr="0081392D">
        <w:t xml:space="preserve">(This form should be signed and sent to </w:t>
      </w:r>
      <w:hyperlink r:id="rId13">
        <w:r w:rsidRPr="0081392D">
          <w:rPr>
            <w:rStyle w:val="Hyperlink"/>
          </w:rPr>
          <w:t>externalexaminers@keele.ac.uk</w:t>
        </w:r>
      </w:hyperlink>
      <w:r w:rsidRPr="0081392D">
        <w:t xml:space="preserve"> for approval)</w:t>
      </w:r>
    </w:p>
    <w:p w14:paraId="7936D771" w14:textId="77777777" w:rsidR="00F1768B" w:rsidRPr="0081392D" w:rsidRDefault="00F1768B" w:rsidP="00F1768B"/>
    <w:p w14:paraId="47F40D7A" w14:textId="77777777" w:rsidR="00F1768B" w:rsidRPr="0081392D" w:rsidRDefault="00F1768B" w:rsidP="00F1768B">
      <w:pPr>
        <w:sectPr w:rsidR="00F1768B" w:rsidRPr="0081392D" w:rsidSect="00B83AF0">
          <w:pgSz w:w="11920" w:h="16860"/>
          <w:pgMar w:top="1440" w:right="1600" w:bottom="1260" w:left="1200" w:header="0" w:footer="1066" w:gutter="0"/>
          <w:cols w:space="720"/>
        </w:sectPr>
      </w:pPr>
    </w:p>
    <w:p w14:paraId="715B1FF2" w14:textId="77777777" w:rsidR="00F1768B" w:rsidRPr="0081392D" w:rsidRDefault="00F1768B" w:rsidP="00F1768B">
      <w:pPr>
        <w:pStyle w:val="BodyText"/>
        <w:spacing w:before="8"/>
        <w:rPr>
          <w:sz w:val="19"/>
        </w:rPr>
      </w:pPr>
      <w:r w:rsidRPr="0081392D">
        <w:rPr>
          <w:noProof/>
        </w:rPr>
        <w:lastRenderedPageBreak/>
        <mc:AlternateContent>
          <mc:Choice Requires="wps">
            <w:drawing>
              <wp:anchor distT="0" distB="0" distL="0" distR="0" simplePos="0" relativeHeight="251659264" behindDoc="0" locked="0" layoutInCell="1" allowOverlap="1" wp14:anchorId="7CD2E9C6" wp14:editId="425F3E40">
                <wp:simplePos x="0" y="0"/>
                <wp:positionH relativeFrom="page">
                  <wp:posOffset>843915</wp:posOffset>
                </wp:positionH>
                <wp:positionV relativeFrom="paragraph">
                  <wp:posOffset>173990</wp:posOffset>
                </wp:positionV>
                <wp:extent cx="5634355" cy="915670"/>
                <wp:effectExtent l="5715" t="5715" r="8255" b="12065"/>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4355" cy="915670"/>
                        </a:xfrm>
                        <a:prstGeom prst="rect">
                          <a:avLst/>
                        </a:prstGeom>
                        <a:solidFill>
                          <a:srgbClr val="EDECE1"/>
                        </a:solidFill>
                        <a:ln w="9533">
                          <a:solidFill>
                            <a:srgbClr val="000000"/>
                          </a:solidFill>
                          <a:prstDash val="solid"/>
                          <a:miter lim="800000"/>
                          <a:headEnd/>
                          <a:tailEnd/>
                        </a:ln>
                      </wps:spPr>
                      <wps:txbx>
                        <w:txbxContent>
                          <w:p w14:paraId="67C7F3E5" w14:textId="77777777" w:rsidR="00F1768B" w:rsidRPr="0081392D" w:rsidRDefault="00F1768B" w:rsidP="00F1768B">
                            <w:pPr>
                              <w:spacing w:before="64"/>
                              <w:ind w:left="82"/>
                              <w:rPr>
                                <w:b/>
                              </w:rPr>
                            </w:pPr>
                            <w:r w:rsidRPr="0081392D">
                              <w:rPr>
                                <w:b/>
                              </w:rPr>
                              <w:t>PROFORMA B:</w:t>
                            </w:r>
                          </w:p>
                          <w:p w14:paraId="7CE483A3" w14:textId="77777777" w:rsidR="00F1768B" w:rsidRPr="0081392D" w:rsidRDefault="00F1768B" w:rsidP="00F1768B">
                            <w:pPr>
                              <w:pStyle w:val="BodyText"/>
                              <w:rPr>
                                <w:sz w:val="25"/>
                              </w:rPr>
                            </w:pPr>
                          </w:p>
                          <w:p w14:paraId="659AF02F" w14:textId="77777777" w:rsidR="00F1768B" w:rsidRPr="0081392D" w:rsidRDefault="00F1768B" w:rsidP="00F1768B">
                            <w:pPr>
                              <w:spacing w:line="256" w:lineRule="auto"/>
                              <w:ind w:left="637" w:right="650" w:firstLine="975"/>
                              <w:rPr>
                                <w:b/>
                              </w:rPr>
                            </w:pPr>
                            <w:r w:rsidRPr="0081392D">
                              <w:rPr>
                                <w:b/>
                              </w:rPr>
                              <w:t>EXTERNAL EXAMINER CONFIRMATION OF RESULTS FOLLOWING NON-ATTENDANCE AT BOARD OF EXAMINERS’ MEETING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D2E9C6" id="Text Box 9" o:spid="_x0000_s1027" type="#_x0000_t202" style="position:absolute;margin-left:66.45pt;margin-top:13.7pt;width:443.65pt;height:72.1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" fillcolor="#edece1" strokeweight=".26481mm">
                <v:textbox inset="0,0,0,0">
                  <w:txbxContent>
                    <w:p w14:paraId="67C7F3E5" w14:textId="77777777" w:rsidR="00F1768B" w:rsidRPr="0081392D" w:rsidRDefault="00F1768B" w:rsidP="00F1768B">
                      <w:pPr>
                        <w:spacing w:before="64"/>
                        <w:ind w:left="82"/>
                        <w:rPr>
                          <w:b/>
                        </w:rPr>
                      </w:pPr>
                      <w:r w:rsidRPr="0081392D">
                        <w:rPr>
                          <w:b/>
                        </w:rPr>
                        <w:t>PROFORMA B:</w:t>
                      </w:r>
                    </w:p>
                    <w:p w14:paraId="7CE483A3" w14:textId="77777777" w:rsidR="00F1768B" w:rsidRPr="0081392D" w:rsidRDefault="00F1768B" w:rsidP="00F1768B">
                      <w:pPr>
                        <w:pStyle w:val="BodyText"/>
                        <w:rPr>
                          <w:sz w:val="25"/>
                        </w:rPr>
                      </w:pPr>
                    </w:p>
                    <w:p w14:paraId="659AF02F" w14:textId="77777777" w:rsidR="00F1768B" w:rsidRPr="0081392D" w:rsidRDefault="00F1768B" w:rsidP="00F1768B">
                      <w:pPr>
                        <w:spacing w:line="256" w:lineRule="auto"/>
                        <w:ind w:left="637" w:right="650" w:firstLine="975"/>
                        <w:rPr>
                          <w:b/>
                        </w:rPr>
                      </w:pPr>
                      <w:r w:rsidRPr="0081392D">
                        <w:rPr>
                          <w:b/>
                        </w:rPr>
                        <w:t>EXTERNAL EXAMINER CONFIRMATION OF RESULTS FOLLOWING NON-ATTENDANCE AT BOARD OF EXAMINERS’ MEETING</w:t>
                      </w:r>
                    </w:p>
                  </w:txbxContent>
                </v:textbox>
                <w10:wrap type="topAndBottom" anchorx="page"/>
              </v:shape>
            </w:pict>
          </mc:Fallback>
        </mc:AlternateContent>
      </w:r>
    </w:p>
    <w:p w14:paraId="4FE58385" w14:textId="77777777" w:rsidR="00F1768B" w:rsidRDefault="00F1768B" w:rsidP="00F1768B">
      <w:pPr>
        <w:pStyle w:val="BodyText"/>
        <w:spacing w:before="2"/>
        <w:rPr>
          <w:sz w:val="13"/>
        </w:rPr>
      </w:pPr>
    </w:p>
    <w:p w14:paraId="233955B2" w14:textId="77777777" w:rsidR="005F3C04" w:rsidRPr="0081392D" w:rsidRDefault="005F3C04" w:rsidP="00F1768B">
      <w:pPr>
        <w:pStyle w:val="BodyText"/>
        <w:spacing w:before="2"/>
        <w:rPr>
          <w:sz w:val="13"/>
        </w:rPr>
      </w:pPr>
    </w:p>
    <w:p w14:paraId="32F361DB" w14:textId="77777777" w:rsidR="00F1768B" w:rsidRPr="0081392D" w:rsidRDefault="00F1768B" w:rsidP="00F1768B">
      <w:pPr>
        <w:pStyle w:val="BodyText"/>
        <w:spacing w:before="93"/>
        <w:ind w:left="198"/>
      </w:pPr>
      <w:r w:rsidRPr="0081392D">
        <w:t>Name of External Examiner:</w:t>
      </w:r>
      <w:r>
        <w:t xml:space="preserve"> </w:t>
      </w:r>
      <w:r w:rsidRPr="00994109">
        <w:rPr>
          <w:rFonts w:ascii="Times New Roman"/>
          <w:u w:val="single"/>
        </w:rPr>
        <w:t xml:space="preserve"> </w:t>
      </w:r>
      <w:r w:rsidRPr="0081392D">
        <w:rPr>
          <w:rFonts w:ascii="Times New Roman"/>
          <w:u w:val="single"/>
        </w:rPr>
        <w:tab/>
      </w:r>
      <w:r w:rsidRPr="0081392D">
        <w:rPr>
          <w:rFonts w:ascii="Times New Roman"/>
          <w:u w:val="single"/>
        </w:rPr>
        <w:tab/>
      </w:r>
      <w:r w:rsidRPr="0081392D">
        <w:rPr>
          <w:rFonts w:ascii="Times New Roman"/>
          <w:u w:val="single"/>
        </w:rPr>
        <w:tab/>
      </w:r>
      <w:r w:rsidRPr="0081392D">
        <w:rPr>
          <w:rFonts w:ascii="Times New Roman"/>
          <w:u w:val="single"/>
        </w:rPr>
        <w:tab/>
      </w:r>
      <w:r w:rsidRPr="0081392D">
        <w:rPr>
          <w:rFonts w:ascii="Times New Roman"/>
          <w:u w:val="single"/>
        </w:rPr>
        <w:tab/>
      </w:r>
      <w:r w:rsidRPr="0081392D">
        <w:rPr>
          <w:rFonts w:ascii="Times New Roman"/>
          <w:u w:val="single"/>
        </w:rPr>
        <w:tab/>
      </w:r>
    </w:p>
    <w:p w14:paraId="3DFDCE8C" w14:textId="77777777" w:rsidR="00F1768B" w:rsidRPr="0081392D" w:rsidRDefault="00F1768B" w:rsidP="00F1768B">
      <w:pPr>
        <w:pStyle w:val="BodyText"/>
        <w:rPr>
          <w:sz w:val="20"/>
        </w:rPr>
      </w:pPr>
    </w:p>
    <w:p w14:paraId="4CE9AF58" w14:textId="77777777" w:rsidR="00F1768B" w:rsidRPr="0081392D" w:rsidRDefault="00F1768B" w:rsidP="00F1768B">
      <w:pPr>
        <w:pStyle w:val="BodyText"/>
        <w:rPr>
          <w:sz w:val="20"/>
        </w:rPr>
      </w:pPr>
    </w:p>
    <w:p w14:paraId="3BF89EAE" w14:textId="77777777" w:rsidR="00F1768B" w:rsidRPr="0081392D" w:rsidRDefault="00F1768B" w:rsidP="00F1768B">
      <w:pPr>
        <w:pStyle w:val="BodyText"/>
        <w:tabs>
          <w:tab w:val="left" w:pos="6061"/>
        </w:tabs>
        <w:spacing w:before="93"/>
        <w:ind w:left="198"/>
        <w:rPr>
          <w:rFonts w:ascii="Times New Roman"/>
        </w:rPr>
      </w:pPr>
      <w:r w:rsidRPr="0081392D">
        <w:t>Subject:</w:t>
      </w:r>
      <w:r>
        <w:t xml:space="preserve"> </w:t>
      </w:r>
      <w:r w:rsidRPr="0081392D">
        <w:rPr>
          <w:rFonts w:ascii="Times New Roman"/>
          <w:u w:val="single"/>
        </w:rPr>
        <w:t xml:space="preserve"> </w:t>
      </w:r>
      <w:r w:rsidRPr="0081392D">
        <w:rPr>
          <w:rFonts w:ascii="Times New Roman"/>
          <w:u w:val="single"/>
        </w:rPr>
        <w:tab/>
      </w:r>
      <w:r w:rsidRPr="0081392D">
        <w:rPr>
          <w:rFonts w:ascii="Times New Roman"/>
          <w:u w:val="single"/>
        </w:rPr>
        <w:tab/>
      </w:r>
      <w:r w:rsidRPr="0081392D">
        <w:rPr>
          <w:rFonts w:ascii="Times New Roman"/>
          <w:u w:val="single"/>
        </w:rPr>
        <w:tab/>
      </w:r>
    </w:p>
    <w:p w14:paraId="4BEC5FA3" w14:textId="77777777" w:rsidR="00F1768B" w:rsidRPr="0081392D" w:rsidRDefault="00F1768B" w:rsidP="00F1768B">
      <w:pPr>
        <w:pStyle w:val="BodyText"/>
        <w:rPr>
          <w:rFonts w:ascii="Times New Roman"/>
          <w:sz w:val="20"/>
        </w:rPr>
      </w:pPr>
    </w:p>
    <w:p w14:paraId="461DD5AB" w14:textId="77777777" w:rsidR="00F1768B" w:rsidRPr="0081392D" w:rsidRDefault="00F1768B" w:rsidP="00F1768B">
      <w:pPr>
        <w:pStyle w:val="BodyText"/>
        <w:spacing w:before="4"/>
        <w:rPr>
          <w:rFonts w:ascii="Times New Roman"/>
          <w:sz w:val="20"/>
        </w:rPr>
      </w:pPr>
    </w:p>
    <w:p w14:paraId="019AD8B7" w14:textId="77777777" w:rsidR="00F1768B" w:rsidRPr="0081392D" w:rsidRDefault="00F1768B" w:rsidP="00F1768B">
      <w:pPr>
        <w:pStyle w:val="BodyText"/>
        <w:spacing w:before="93"/>
        <w:ind w:left="198"/>
      </w:pPr>
      <w:r w:rsidRPr="0081392D">
        <w:t>Date of Board of Examiners:</w:t>
      </w:r>
      <w:r>
        <w:t xml:space="preserve"> </w:t>
      </w:r>
      <w:r w:rsidRPr="0081392D">
        <w:rPr>
          <w:rFonts w:ascii="Times New Roman"/>
          <w:u w:val="single"/>
        </w:rPr>
        <w:tab/>
      </w:r>
      <w:r w:rsidRPr="0081392D">
        <w:rPr>
          <w:rFonts w:ascii="Times New Roman"/>
          <w:u w:val="single"/>
        </w:rPr>
        <w:tab/>
      </w:r>
      <w:r w:rsidRPr="0081392D">
        <w:rPr>
          <w:rFonts w:ascii="Times New Roman"/>
          <w:u w:val="single"/>
        </w:rPr>
        <w:tab/>
      </w:r>
      <w:r w:rsidRPr="0081392D">
        <w:rPr>
          <w:rFonts w:ascii="Times New Roman"/>
          <w:u w:val="single"/>
        </w:rPr>
        <w:tab/>
      </w:r>
      <w:r w:rsidRPr="0081392D">
        <w:rPr>
          <w:rFonts w:ascii="Times New Roman"/>
          <w:u w:val="single"/>
        </w:rPr>
        <w:tab/>
      </w:r>
      <w:r w:rsidRPr="0081392D">
        <w:rPr>
          <w:rFonts w:ascii="Times New Roman"/>
          <w:u w:val="single"/>
        </w:rPr>
        <w:tab/>
      </w:r>
    </w:p>
    <w:p w14:paraId="2C78A4EC" w14:textId="77777777" w:rsidR="00F1768B" w:rsidRPr="0081392D" w:rsidRDefault="00F1768B" w:rsidP="00F1768B">
      <w:pPr>
        <w:pStyle w:val="BodyText"/>
        <w:spacing w:before="7"/>
        <w:rPr>
          <w:sz w:val="18"/>
        </w:rPr>
      </w:pPr>
    </w:p>
    <w:p w14:paraId="2B5BAD4E" w14:textId="77777777" w:rsidR="00F1768B" w:rsidRPr="0081392D" w:rsidRDefault="00F1768B" w:rsidP="00F1768B">
      <w:pPr>
        <w:pStyle w:val="BodyText"/>
        <w:rPr>
          <w:sz w:val="20"/>
        </w:rPr>
      </w:pPr>
    </w:p>
    <w:p w14:paraId="771457D2" w14:textId="77777777" w:rsidR="00F1768B" w:rsidRPr="0081392D" w:rsidRDefault="00F1768B" w:rsidP="00F1768B">
      <w:pPr>
        <w:pStyle w:val="BodyText"/>
        <w:spacing w:before="1"/>
        <w:rPr>
          <w:sz w:val="18"/>
        </w:rPr>
      </w:pPr>
    </w:p>
    <w:p w14:paraId="627A0A9C" w14:textId="77777777" w:rsidR="00F1768B" w:rsidRPr="0081392D" w:rsidRDefault="00F1768B" w:rsidP="00F1768B">
      <w:pPr>
        <w:spacing w:before="93" w:line="256" w:lineRule="auto"/>
        <w:ind w:left="198" w:right="250"/>
        <w:rPr>
          <w:b/>
        </w:rPr>
      </w:pPr>
      <w:r w:rsidRPr="0081392D">
        <w:rPr>
          <w:b/>
        </w:rPr>
        <w:t>I certify that I have been adequately involved in the external examining process for the modules in the above subject. The assessed work by students has been appropriately moderated and I have been provided with the results which were agreed at the Board.</w:t>
      </w:r>
    </w:p>
    <w:p w14:paraId="7EF5F9E1" w14:textId="77777777" w:rsidR="00F1768B" w:rsidRPr="0081392D" w:rsidRDefault="00F1768B" w:rsidP="00F1768B">
      <w:pPr>
        <w:pStyle w:val="BodyText"/>
        <w:rPr>
          <w:b/>
          <w:sz w:val="24"/>
        </w:rPr>
      </w:pPr>
    </w:p>
    <w:p w14:paraId="3D802C91" w14:textId="77777777" w:rsidR="00F1768B" w:rsidRPr="0081392D" w:rsidRDefault="00F1768B" w:rsidP="00F1768B">
      <w:pPr>
        <w:pStyle w:val="BodyText"/>
        <w:spacing w:before="11"/>
        <w:rPr>
          <w:b/>
        </w:rPr>
      </w:pPr>
    </w:p>
    <w:p w14:paraId="793A8C04" w14:textId="77777777" w:rsidR="00F1768B" w:rsidRPr="0081392D" w:rsidRDefault="00F1768B" w:rsidP="00F1768B">
      <w:pPr>
        <w:ind w:left="198"/>
        <w:rPr>
          <w:b/>
        </w:rPr>
      </w:pPr>
      <w:r w:rsidRPr="0081392D">
        <w:rPr>
          <w:b/>
        </w:rPr>
        <w:t>Observations/Comments</w:t>
      </w:r>
    </w:p>
    <w:p w14:paraId="561A7162" w14:textId="77777777" w:rsidR="00F1768B" w:rsidRPr="0081392D" w:rsidRDefault="00F1768B" w:rsidP="00F1768B">
      <w:pPr>
        <w:pStyle w:val="BodyText"/>
        <w:spacing w:before="17" w:line="256" w:lineRule="auto"/>
        <w:ind w:left="198" w:right="272"/>
      </w:pPr>
      <w:r w:rsidRPr="0081392D">
        <w:t>(To be completed where the External Examiner wishes to add anything to the above statement). Please note that the submission of this form does not replace the external examiner report which should be submitted in addition to this form by the usual deadline.</w:t>
      </w:r>
    </w:p>
    <w:p w14:paraId="4F7CA739" w14:textId="77777777" w:rsidR="00F1768B" w:rsidRPr="0081392D" w:rsidRDefault="00F1768B" w:rsidP="00F1768B">
      <w:pPr>
        <w:pStyle w:val="BodyText"/>
        <w:rPr>
          <w:sz w:val="24"/>
        </w:rPr>
      </w:pPr>
    </w:p>
    <w:p w14:paraId="7C2821C0" w14:textId="77777777" w:rsidR="00F1768B" w:rsidRPr="0081392D" w:rsidRDefault="00F1768B" w:rsidP="00F1768B">
      <w:pPr>
        <w:pStyle w:val="BodyText"/>
        <w:rPr>
          <w:sz w:val="24"/>
        </w:rPr>
      </w:pPr>
    </w:p>
    <w:p w14:paraId="2AA3C01B" w14:textId="77777777" w:rsidR="00F1768B" w:rsidRPr="0081392D" w:rsidRDefault="00F1768B" w:rsidP="00F1768B">
      <w:pPr>
        <w:pStyle w:val="BodyText"/>
        <w:rPr>
          <w:sz w:val="24"/>
        </w:rPr>
      </w:pPr>
    </w:p>
    <w:p w14:paraId="670DA14D" w14:textId="77777777" w:rsidR="00F1768B" w:rsidRPr="0081392D" w:rsidRDefault="00F1768B" w:rsidP="00F1768B">
      <w:pPr>
        <w:pStyle w:val="BodyText"/>
        <w:rPr>
          <w:sz w:val="24"/>
        </w:rPr>
      </w:pPr>
    </w:p>
    <w:p w14:paraId="10F1EA7B" w14:textId="77777777" w:rsidR="00F1768B" w:rsidRPr="0081392D" w:rsidRDefault="00F1768B" w:rsidP="00F1768B">
      <w:pPr>
        <w:pStyle w:val="BodyText"/>
        <w:rPr>
          <w:sz w:val="24"/>
        </w:rPr>
      </w:pPr>
    </w:p>
    <w:p w14:paraId="2BBD2C8E" w14:textId="77777777" w:rsidR="00F1768B" w:rsidRPr="0081392D" w:rsidRDefault="00F1768B" w:rsidP="00F1768B">
      <w:pPr>
        <w:pStyle w:val="BodyText"/>
        <w:rPr>
          <w:sz w:val="24"/>
        </w:rPr>
      </w:pPr>
    </w:p>
    <w:p w14:paraId="1362FC16" w14:textId="77777777" w:rsidR="00F1768B" w:rsidRPr="0081392D" w:rsidRDefault="00F1768B" w:rsidP="00F1768B">
      <w:pPr>
        <w:pStyle w:val="BodyText"/>
        <w:rPr>
          <w:sz w:val="24"/>
        </w:rPr>
      </w:pPr>
    </w:p>
    <w:p w14:paraId="576D89D2" w14:textId="77777777" w:rsidR="00F1768B" w:rsidRPr="0081392D" w:rsidRDefault="00F1768B" w:rsidP="00F1768B">
      <w:pPr>
        <w:pStyle w:val="BodyText"/>
        <w:rPr>
          <w:sz w:val="24"/>
        </w:rPr>
      </w:pPr>
    </w:p>
    <w:p w14:paraId="204D0F1D" w14:textId="77777777" w:rsidR="00F1768B" w:rsidRPr="0081392D" w:rsidRDefault="00F1768B" w:rsidP="00F1768B">
      <w:pPr>
        <w:pStyle w:val="BodyText"/>
        <w:spacing w:before="5"/>
        <w:rPr>
          <w:sz w:val="19"/>
        </w:rPr>
      </w:pPr>
    </w:p>
    <w:p w14:paraId="47498C7F" w14:textId="77777777" w:rsidR="00F1768B" w:rsidRPr="0081392D" w:rsidRDefault="00F1768B" w:rsidP="00F1768B">
      <w:pPr>
        <w:tabs>
          <w:tab w:val="left" w:pos="5498"/>
        </w:tabs>
        <w:ind w:left="198"/>
        <w:rPr>
          <w:rFonts w:ascii="Times New Roman"/>
        </w:rPr>
      </w:pPr>
      <w:r w:rsidRPr="0081392D">
        <w:rPr>
          <w:b/>
          <w:bCs/>
        </w:rPr>
        <w:t xml:space="preserve">Signature: </w:t>
      </w:r>
      <w:r w:rsidRPr="0081392D">
        <w:tab/>
      </w:r>
    </w:p>
    <w:p w14:paraId="6B9FD07B" w14:textId="77777777" w:rsidR="00F1768B" w:rsidRPr="0081392D" w:rsidRDefault="00F1768B" w:rsidP="00F1768B">
      <w:pPr>
        <w:pStyle w:val="BodyText"/>
        <w:spacing w:before="10"/>
        <w:rPr>
          <w:rFonts w:ascii="Times New Roman"/>
          <w:sz w:val="16"/>
        </w:rPr>
      </w:pPr>
    </w:p>
    <w:p w14:paraId="6D0DF18C" w14:textId="77777777" w:rsidR="00F1768B" w:rsidRPr="0081392D" w:rsidRDefault="00F1768B" w:rsidP="00F1768B">
      <w:pPr>
        <w:tabs>
          <w:tab w:val="left" w:pos="3736"/>
        </w:tabs>
        <w:spacing w:before="93"/>
        <w:ind w:left="198"/>
        <w:rPr>
          <w:rFonts w:ascii="Times New Roman"/>
        </w:rPr>
      </w:pPr>
      <w:r w:rsidRPr="0081392D">
        <w:rPr>
          <w:b/>
          <w:bCs/>
        </w:rPr>
        <w:t xml:space="preserve">Date: </w:t>
      </w:r>
      <w:r w:rsidRPr="0081392D">
        <w:tab/>
      </w:r>
    </w:p>
    <w:p w14:paraId="4AF8733B" w14:textId="77777777" w:rsidR="00F1768B" w:rsidRPr="0081392D" w:rsidRDefault="00F1768B" w:rsidP="00F1768B">
      <w:pPr>
        <w:pStyle w:val="BodyText"/>
        <w:rPr>
          <w:rFonts w:ascii="Times New Roman"/>
          <w:sz w:val="20"/>
        </w:rPr>
      </w:pPr>
    </w:p>
    <w:p w14:paraId="38698383" w14:textId="77777777" w:rsidR="00F1768B" w:rsidRPr="0081392D" w:rsidRDefault="00F1768B" w:rsidP="00F1768B">
      <w:pPr>
        <w:pStyle w:val="BodyText"/>
        <w:spacing w:before="4"/>
        <w:rPr>
          <w:rFonts w:ascii="Times New Roman"/>
          <w:sz w:val="20"/>
        </w:rPr>
      </w:pPr>
    </w:p>
    <w:p w14:paraId="42E713B4" w14:textId="77777777" w:rsidR="00F1768B" w:rsidRPr="0081392D" w:rsidRDefault="00F1768B" w:rsidP="00F1768B">
      <w:pPr>
        <w:spacing w:before="94" w:line="256" w:lineRule="auto"/>
      </w:pPr>
      <w:r w:rsidRPr="0081392D">
        <w:t xml:space="preserve">(This form should be signed and sent to </w:t>
      </w:r>
      <w:hyperlink r:id="rId14">
        <w:r w:rsidRPr="0081392D">
          <w:rPr>
            <w:rStyle w:val="Hyperlink"/>
          </w:rPr>
          <w:t>externalexaminers@keele.ac.uk</w:t>
        </w:r>
      </w:hyperlink>
      <w:r w:rsidRPr="0081392D">
        <w:t xml:space="preserve"> for approval) </w:t>
      </w:r>
    </w:p>
    <w:p w14:paraId="0EE3E953" w14:textId="77777777" w:rsidR="00320D5E" w:rsidRDefault="00320D5E" w:rsidP="00244238">
      <w:pPr>
        <w:pStyle w:val="BodyText"/>
        <w:spacing w:before="65" w:line="256" w:lineRule="auto"/>
        <w:ind w:right="162"/>
      </w:pPr>
    </w:p>
    <w:sectPr w:rsidR="00320D5E" w:rsidSect="00B83AF0">
      <w:footerReference w:type="even" r:id="rId15"/>
      <w:footerReference w:type="default" r:id="rId16"/>
      <w:pgSz w:w="11920" w:h="16860"/>
      <w:pgMar w:top="1380" w:right="1680" w:bottom="1260" w:left="1660" w:header="0" w:footer="106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61C93" w14:textId="77777777" w:rsidR="00B83AF0" w:rsidRPr="0081392D" w:rsidRDefault="00B83AF0">
      <w:r w:rsidRPr="0081392D">
        <w:separator/>
      </w:r>
    </w:p>
  </w:endnote>
  <w:endnote w:type="continuationSeparator" w:id="0">
    <w:p w14:paraId="08336783" w14:textId="77777777" w:rsidR="00B83AF0" w:rsidRPr="0081392D" w:rsidRDefault="00B83AF0">
      <w:r w:rsidRPr="0081392D">
        <w:continuationSeparator/>
      </w:r>
    </w:p>
  </w:endnote>
  <w:endnote w:type="continuationNotice" w:id="1">
    <w:p w14:paraId="7E014749" w14:textId="77777777" w:rsidR="00B83AF0" w:rsidRPr="0081392D" w:rsidRDefault="00B83A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A4BB0" w14:textId="6608F43F" w:rsidR="003C1A42" w:rsidRPr="0081392D" w:rsidRDefault="003C1A42">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DD272" w14:textId="77777777" w:rsidR="00762B12" w:rsidRPr="0081392D" w:rsidRDefault="00762B12">
    <w:pPr>
      <w:pStyle w:val="Footer"/>
      <w:framePr w:wrap="around" w:vAnchor="text" w:hAnchor="margin" w:xAlign="right" w:y="1"/>
      <w:rPr>
        <w:rStyle w:val="PageNumber"/>
      </w:rPr>
    </w:pPr>
    <w:r w:rsidRPr="0081392D">
      <w:rPr>
        <w:rStyle w:val="PageNumber"/>
      </w:rPr>
      <w:fldChar w:fldCharType="begin"/>
    </w:r>
    <w:r w:rsidRPr="0081392D">
      <w:rPr>
        <w:rStyle w:val="PageNumber"/>
      </w:rPr>
      <w:instrText xml:space="preserve">PAGE  </w:instrText>
    </w:r>
    <w:r w:rsidRPr="0081392D">
      <w:rPr>
        <w:rStyle w:val="PageNumber"/>
      </w:rPr>
      <w:fldChar w:fldCharType="end"/>
    </w:r>
  </w:p>
  <w:p w14:paraId="5B2F3FD8" w14:textId="77777777" w:rsidR="00762B12" w:rsidRPr="0081392D" w:rsidRDefault="00762B1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2B3B6" w14:textId="77777777" w:rsidR="00762B12" w:rsidRPr="0081392D" w:rsidRDefault="00762B1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BFBAE" w14:textId="77777777" w:rsidR="00B83AF0" w:rsidRPr="0081392D" w:rsidRDefault="00B83AF0">
      <w:r w:rsidRPr="0081392D">
        <w:separator/>
      </w:r>
    </w:p>
  </w:footnote>
  <w:footnote w:type="continuationSeparator" w:id="0">
    <w:p w14:paraId="3FD20B4B" w14:textId="77777777" w:rsidR="00B83AF0" w:rsidRPr="0081392D" w:rsidRDefault="00B83AF0">
      <w:r w:rsidRPr="0081392D">
        <w:continuationSeparator/>
      </w:r>
    </w:p>
  </w:footnote>
  <w:footnote w:type="continuationNotice" w:id="1">
    <w:p w14:paraId="6B2CC5AD" w14:textId="77777777" w:rsidR="00B83AF0" w:rsidRPr="0081392D" w:rsidRDefault="00B83AF0"/>
  </w:footnote>
  <w:footnote w:id="2">
    <w:p w14:paraId="28065888" w14:textId="06E6A499" w:rsidR="005E632C" w:rsidRPr="0081392D" w:rsidRDefault="005E632C">
      <w:pPr>
        <w:pStyle w:val="FootnoteText"/>
      </w:pPr>
      <w:r w:rsidRPr="0081392D">
        <w:rPr>
          <w:rStyle w:val="FootnoteReference"/>
        </w:rPr>
        <w:footnoteRef/>
      </w:r>
      <w:r w:rsidRPr="0081392D">
        <w:t xml:space="preserve"> </w:t>
      </w:r>
      <w:r w:rsidR="00134576" w:rsidRPr="0081392D">
        <w:t xml:space="preserve">Presence can be either in-situ or </w:t>
      </w:r>
      <w:r w:rsidR="00691433" w:rsidRPr="0081392D">
        <w:t>by digital participation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64083"/>
    <w:multiLevelType w:val="hybridMultilevel"/>
    <w:tmpl w:val="22965054"/>
    <w:lvl w:ilvl="0" w:tplc="08090019">
      <w:start w:val="1"/>
      <w:numFmt w:val="lowerLetter"/>
      <w:lvlText w:val="%1."/>
      <w:lvlJc w:val="left"/>
      <w:pPr>
        <w:ind w:left="1048" w:hanging="360"/>
      </w:pPr>
    </w:lvl>
    <w:lvl w:ilvl="1" w:tplc="08090019" w:tentative="1">
      <w:start w:val="1"/>
      <w:numFmt w:val="lowerLetter"/>
      <w:lvlText w:val="%2."/>
      <w:lvlJc w:val="left"/>
      <w:pPr>
        <w:ind w:left="1768" w:hanging="360"/>
      </w:pPr>
    </w:lvl>
    <w:lvl w:ilvl="2" w:tplc="0809001B" w:tentative="1">
      <w:start w:val="1"/>
      <w:numFmt w:val="lowerRoman"/>
      <w:lvlText w:val="%3."/>
      <w:lvlJc w:val="right"/>
      <w:pPr>
        <w:ind w:left="2488" w:hanging="180"/>
      </w:pPr>
    </w:lvl>
    <w:lvl w:ilvl="3" w:tplc="0809000F" w:tentative="1">
      <w:start w:val="1"/>
      <w:numFmt w:val="decimal"/>
      <w:lvlText w:val="%4."/>
      <w:lvlJc w:val="left"/>
      <w:pPr>
        <w:ind w:left="3208" w:hanging="360"/>
      </w:pPr>
    </w:lvl>
    <w:lvl w:ilvl="4" w:tplc="08090019" w:tentative="1">
      <w:start w:val="1"/>
      <w:numFmt w:val="lowerLetter"/>
      <w:lvlText w:val="%5."/>
      <w:lvlJc w:val="left"/>
      <w:pPr>
        <w:ind w:left="3928" w:hanging="360"/>
      </w:pPr>
    </w:lvl>
    <w:lvl w:ilvl="5" w:tplc="0809001B" w:tentative="1">
      <w:start w:val="1"/>
      <w:numFmt w:val="lowerRoman"/>
      <w:lvlText w:val="%6."/>
      <w:lvlJc w:val="right"/>
      <w:pPr>
        <w:ind w:left="4648" w:hanging="180"/>
      </w:pPr>
    </w:lvl>
    <w:lvl w:ilvl="6" w:tplc="0809000F" w:tentative="1">
      <w:start w:val="1"/>
      <w:numFmt w:val="decimal"/>
      <w:lvlText w:val="%7."/>
      <w:lvlJc w:val="left"/>
      <w:pPr>
        <w:ind w:left="5368" w:hanging="360"/>
      </w:pPr>
    </w:lvl>
    <w:lvl w:ilvl="7" w:tplc="08090019" w:tentative="1">
      <w:start w:val="1"/>
      <w:numFmt w:val="lowerLetter"/>
      <w:lvlText w:val="%8."/>
      <w:lvlJc w:val="left"/>
      <w:pPr>
        <w:ind w:left="6088" w:hanging="360"/>
      </w:pPr>
    </w:lvl>
    <w:lvl w:ilvl="8" w:tplc="0809001B" w:tentative="1">
      <w:start w:val="1"/>
      <w:numFmt w:val="lowerRoman"/>
      <w:lvlText w:val="%9."/>
      <w:lvlJc w:val="right"/>
      <w:pPr>
        <w:ind w:left="6808" w:hanging="180"/>
      </w:pPr>
    </w:lvl>
  </w:abstractNum>
  <w:abstractNum w:abstractNumId="1" w15:restartNumberingAfterBreak="0">
    <w:nsid w:val="08A146C6"/>
    <w:multiLevelType w:val="multilevel"/>
    <w:tmpl w:val="2DD0FFE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ABF7D05"/>
    <w:multiLevelType w:val="hybridMultilevel"/>
    <w:tmpl w:val="117E815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EC074C"/>
    <w:multiLevelType w:val="hybridMultilevel"/>
    <w:tmpl w:val="1C30B0C6"/>
    <w:lvl w:ilvl="0" w:tplc="37B6CF84">
      <w:start w:val="5"/>
      <w:numFmt w:val="lowerRoman"/>
      <w:lvlText w:val="(%1)"/>
      <w:lvlJc w:val="left"/>
      <w:pPr>
        <w:ind w:left="1379" w:hanging="541"/>
      </w:pPr>
      <w:rPr>
        <w:rFonts w:ascii="Arial" w:eastAsia="Arial" w:hAnsi="Arial" w:cs="Arial" w:hint="default"/>
        <w:spacing w:val="-1"/>
        <w:w w:val="100"/>
        <w:sz w:val="22"/>
        <w:szCs w:val="22"/>
      </w:rPr>
    </w:lvl>
    <w:lvl w:ilvl="1" w:tplc="77D23B9E">
      <w:numFmt w:val="bullet"/>
      <w:lvlText w:val="•"/>
      <w:lvlJc w:val="left"/>
      <w:pPr>
        <w:ind w:left="2136" w:hanging="541"/>
      </w:pPr>
      <w:rPr>
        <w:rFonts w:hint="default"/>
      </w:rPr>
    </w:lvl>
    <w:lvl w:ilvl="2" w:tplc="7E6C538A">
      <w:numFmt w:val="bullet"/>
      <w:lvlText w:val="•"/>
      <w:lvlJc w:val="left"/>
      <w:pPr>
        <w:ind w:left="2892" w:hanging="541"/>
      </w:pPr>
      <w:rPr>
        <w:rFonts w:hint="default"/>
      </w:rPr>
    </w:lvl>
    <w:lvl w:ilvl="3" w:tplc="47AAC9FC">
      <w:numFmt w:val="bullet"/>
      <w:lvlText w:val="•"/>
      <w:lvlJc w:val="left"/>
      <w:pPr>
        <w:ind w:left="3648" w:hanging="541"/>
      </w:pPr>
      <w:rPr>
        <w:rFonts w:hint="default"/>
      </w:rPr>
    </w:lvl>
    <w:lvl w:ilvl="4" w:tplc="7C00AE74">
      <w:numFmt w:val="bullet"/>
      <w:lvlText w:val="•"/>
      <w:lvlJc w:val="left"/>
      <w:pPr>
        <w:ind w:left="4404" w:hanging="541"/>
      </w:pPr>
      <w:rPr>
        <w:rFonts w:hint="default"/>
      </w:rPr>
    </w:lvl>
    <w:lvl w:ilvl="5" w:tplc="045EFEDC">
      <w:numFmt w:val="bullet"/>
      <w:lvlText w:val="•"/>
      <w:lvlJc w:val="left"/>
      <w:pPr>
        <w:ind w:left="5160" w:hanging="541"/>
      </w:pPr>
      <w:rPr>
        <w:rFonts w:hint="default"/>
      </w:rPr>
    </w:lvl>
    <w:lvl w:ilvl="6" w:tplc="DE2E1512">
      <w:numFmt w:val="bullet"/>
      <w:lvlText w:val="•"/>
      <w:lvlJc w:val="left"/>
      <w:pPr>
        <w:ind w:left="5916" w:hanging="541"/>
      </w:pPr>
      <w:rPr>
        <w:rFonts w:hint="default"/>
      </w:rPr>
    </w:lvl>
    <w:lvl w:ilvl="7" w:tplc="B84CBAE6">
      <w:numFmt w:val="bullet"/>
      <w:lvlText w:val="•"/>
      <w:lvlJc w:val="left"/>
      <w:pPr>
        <w:ind w:left="6672" w:hanging="541"/>
      </w:pPr>
      <w:rPr>
        <w:rFonts w:hint="default"/>
      </w:rPr>
    </w:lvl>
    <w:lvl w:ilvl="8" w:tplc="91EC8E8E">
      <w:numFmt w:val="bullet"/>
      <w:lvlText w:val="•"/>
      <w:lvlJc w:val="left"/>
      <w:pPr>
        <w:ind w:left="7428" w:hanging="541"/>
      </w:pPr>
      <w:rPr>
        <w:rFonts w:hint="default"/>
      </w:rPr>
    </w:lvl>
  </w:abstractNum>
  <w:abstractNum w:abstractNumId="4" w15:restartNumberingAfterBreak="0">
    <w:nsid w:val="1D992F8A"/>
    <w:multiLevelType w:val="hybridMultilevel"/>
    <w:tmpl w:val="008C6BF4"/>
    <w:lvl w:ilvl="0" w:tplc="C77EDE9C">
      <w:start w:val="1"/>
      <w:numFmt w:val="lowerLetter"/>
      <w:lvlText w:val="(%1)"/>
      <w:lvlJc w:val="left"/>
      <w:pPr>
        <w:ind w:left="1259" w:hanging="571"/>
      </w:pPr>
      <w:rPr>
        <w:rFonts w:ascii="Arial" w:eastAsia="Arial" w:hAnsi="Arial" w:cs="Arial" w:hint="default"/>
        <w:spacing w:val="-1"/>
        <w:w w:val="100"/>
        <w:sz w:val="22"/>
        <w:szCs w:val="22"/>
      </w:rPr>
    </w:lvl>
    <w:lvl w:ilvl="1" w:tplc="867A83F4">
      <w:numFmt w:val="bullet"/>
      <w:lvlText w:val="•"/>
      <w:lvlJc w:val="left"/>
      <w:pPr>
        <w:ind w:left="2028" w:hanging="571"/>
      </w:pPr>
      <w:rPr>
        <w:rFonts w:hint="default"/>
      </w:rPr>
    </w:lvl>
    <w:lvl w:ilvl="2" w:tplc="95B4B466">
      <w:numFmt w:val="bullet"/>
      <w:lvlText w:val="•"/>
      <w:lvlJc w:val="left"/>
      <w:pPr>
        <w:ind w:left="2796" w:hanging="571"/>
      </w:pPr>
      <w:rPr>
        <w:rFonts w:hint="default"/>
      </w:rPr>
    </w:lvl>
    <w:lvl w:ilvl="3" w:tplc="647E8C7E">
      <w:numFmt w:val="bullet"/>
      <w:lvlText w:val="•"/>
      <w:lvlJc w:val="left"/>
      <w:pPr>
        <w:ind w:left="3564" w:hanging="571"/>
      </w:pPr>
      <w:rPr>
        <w:rFonts w:hint="default"/>
      </w:rPr>
    </w:lvl>
    <w:lvl w:ilvl="4" w:tplc="5F663510">
      <w:numFmt w:val="bullet"/>
      <w:lvlText w:val="•"/>
      <w:lvlJc w:val="left"/>
      <w:pPr>
        <w:ind w:left="4332" w:hanging="571"/>
      </w:pPr>
      <w:rPr>
        <w:rFonts w:hint="default"/>
      </w:rPr>
    </w:lvl>
    <w:lvl w:ilvl="5" w:tplc="1414C8DE">
      <w:numFmt w:val="bullet"/>
      <w:lvlText w:val="•"/>
      <w:lvlJc w:val="left"/>
      <w:pPr>
        <w:ind w:left="5100" w:hanging="571"/>
      </w:pPr>
      <w:rPr>
        <w:rFonts w:hint="default"/>
      </w:rPr>
    </w:lvl>
    <w:lvl w:ilvl="6" w:tplc="91B693B8">
      <w:numFmt w:val="bullet"/>
      <w:lvlText w:val="•"/>
      <w:lvlJc w:val="left"/>
      <w:pPr>
        <w:ind w:left="5868" w:hanging="571"/>
      </w:pPr>
      <w:rPr>
        <w:rFonts w:hint="default"/>
      </w:rPr>
    </w:lvl>
    <w:lvl w:ilvl="7" w:tplc="A55C39AA">
      <w:numFmt w:val="bullet"/>
      <w:lvlText w:val="•"/>
      <w:lvlJc w:val="left"/>
      <w:pPr>
        <w:ind w:left="6636" w:hanging="571"/>
      </w:pPr>
      <w:rPr>
        <w:rFonts w:hint="default"/>
      </w:rPr>
    </w:lvl>
    <w:lvl w:ilvl="8" w:tplc="8064EA12">
      <w:numFmt w:val="bullet"/>
      <w:lvlText w:val="•"/>
      <w:lvlJc w:val="left"/>
      <w:pPr>
        <w:ind w:left="7404" w:hanging="571"/>
      </w:pPr>
      <w:rPr>
        <w:rFonts w:hint="default"/>
      </w:rPr>
    </w:lvl>
  </w:abstractNum>
  <w:abstractNum w:abstractNumId="5" w15:restartNumberingAfterBreak="0">
    <w:nsid w:val="1EB23F76"/>
    <w:multiLevelType w:val="hybridMultilevel"/>
    <w:tmpl w:val="AF40D8D4"/>
    <w:lvl w:ilvl="0" w:tplc="E1BEF63E">
      <w:start w:val="1"/>
      <w:numFmt w:val="lowerRoman"/>
      <w:lvlText w:val="(%1)"/>
      <w:lvlJc w:val="left"/>
      <w:pPr>
        <w:ind w:left="1379" w:hanging="541"/>
      </w:pPr>
      <w:rPr>
        <w:rFonts w:ascii="Arial" w:eastAsia="Arial" w:hAnsi="Arial" w:cs="Arial" w:hint="default"/>
        <w:spacing w:val="0"/>
        <w:w w:val="100"/>
        <w:sz w:val="22"/>
        <w:szCs w:val="22"/>
      </w:rPr>
    </w:lvl>
    <w:lvl w:ilvl="1" w:tplc="4CC69854">
      <w:numFmt w:val="bullet"/>
      <w:lvlText w:val="•"/>
      <w:lvlJc w:val="left"/>
      <w:pPr>
        <w:ind w:left="2136" w:hanging="541"/>
      </w:pPr>
      <w:rPr>
        <w:rFonts w:hint="default"/>
      </w:rPr>
    </w:lvl>
    <w:lvl w:ilvl="2" w:tplc="641870AA">
      <w:numFmt w:val="bullet"/>
      <w:lvlText w:val="•"/>
      <w:lvlJc w:val="left"/>
      <w:pPr>
        <w:ind w:left="2892" w:hanging="541"/>
      </w:pPr>
      <w:rPr>
        <w:rFonts w:hint="default"/>
      </w:rPr>
    </w:lvl>
    <w:lvl w:ilvl="3" w:tplc="C742D5CE">
      <w:numFmt w:val="bullet"/>
      <w:lvlText w:val="•"/>
      <w:lvlJc w:val="left"/>
      <w:pPr>
        <w:ind w:left="3648" w:hanging="541"/>
      </w:pPr>
      <w:rPr>
        <w:rFonts w:hint="default"/>
      </w:rPr>
    </w:lvl>
    <w:lvl w:ilvl="4" w:tplc="CE76068A">
      <w:numFmt w:val="bullet"/>
      <w:lvlText w:val="•"/>
      <w:lvlJc w:val="left"/>
      <w:pPr>
        <w:ind w:left="4404" w:hanging="541"/>
      </w:pPr>
      <w:rPr>
        <w:rFonts w:hint="default"/>
      </w:rPr>
    </w:lvl>
    <w:lvl w:ilvl="5" w:tplc="14EAB174">
      <w:numFmt w:val="bullet"/>
      <w:lvlText w:val="•"/>
      <w:lvlJc w:val="left"/>
      <w:pPr>
        <w:ind w:left="5160" w:hanging="541"/>
      </w:pPr>
      <w:rPr>
        <w:rFonts w:hint="default"/>
      </w:rPr>
    </w:lvl>
    <w:lvl w:ilvl="6" w:tplc="27228F58">
      <w:numFmt w:val="bullet"/>
      <w:lvlText w:val="•"/>
      <w:lvlJc w:val="left"/>
      <w:pPr>
        <w:ind w:left="5916" w:hanging="541"/>
      </w:pPr>
      <w:rPr>
        <w:rFonts w:hint="default"/>
      </w:rPr>
    </w:lvl>
    <w:lvl w:ilvl="7" w:tplc="B66248BC">
      <w:numFmt w:val="bullet"/>
      <w:lvlText w:val="•"/>
      <w:lvlJc w:val="left"/>
      <w:pPr>
        <w:ind w:left="6672" w:hanging="541"/>
      </w:pPr>
      <w:rPr>
        <w:rFonts w:hint="default"/>
      </w:rPr>
    </w:lvl>
    <w:lvl w:ilvl="8" w:tplc="B26EB78E">
      <w:numFmt w:val="bullet"/>
      <w:lvlText w:val="•"/>
      <w:lvlJc w:val="left"/>
      <w:pPr>
        <w:ind w:left="7428" w:hanging="541"/>
      </w:pPr>
      <w:rPr>
        <w:rFonts w:hint="default"/>
      </w:rPr>
    </w:lvl>
  </w:abstractNum>
  <w:abstractNum w:abstractNumId="6" w15:restartNumberingAfterBreak="0">
    <w:nsid w:val="21612D5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22104DC"/>
    <w:multiLevelType w:val="hybridMultilevel"/>
    <w:tmpl w:val="587641B8"/>
    <w:lvl w:ilvl="0" w:tplc="DF88FCD4">
      <w:start w:val="3"/>
      <w:numFmt w:val="decimal"/>
      <w:lvlText w:val="%1."/>
      <w:lvlJc w:val="left"/>
      <w:pPr>
        <w:ind w:left="571" w:hanging="571"/>
      </w:pPr>
      <w:rPr>
        <w:rFonts w:ascii="Arial" w:eastAsia="Arial" w:hAnsi="Arial" w:cs="Arial" w:hint="default"/>
        <w:spacing w:val="-1"/>
        <w:w w:val="100"/>
        <w:sz w:val="22"/>
        <w:szCs w:val="22"/>
      </w:rPr>
    </w:lvl>
    <w:lvl w:ilvl="1" w:tplc="08090019">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8" w15:restartNumberingAfterBreak="0">
    <w:nsid w:val="2228048F"/>
    <w:multiLevelType w:val="hybridMultilevel"/>
    <w:tmpl w:val="20AE0B3A"/>
    <w:lvl w:ilvl="0" w:tplc="08786052">
      <w:start w:val="1"/>
      <w:numFmt w:val="decimal"/>
      <w:lvlText w:val="%1."/>
      <w:lvlJc w:val="left"/>
      <w:pPr>
        <w:ind w:left="839" w:hanging="571"/>
      </w:pPr>
      <w:rPr>
        <w:rFonts w:ascii="Arial" w:eastAsia="Arial" w:hAnsi="Arial" w:cs="Arial" w:hint="default"/>
        <w:spacing w:val="-1"/>
        <w:w w:val="100"/>
        <w:sz w:val="22"/>
        <w:szCs w:val="22"/>
      </w:rPr>
    </w:lvl>
    <w:lvl w:ilvl="1" w:tplc="921CB448">
      <w:numFmt w:val="bullet"/>
      <w:lvlText w:val="•"/>
      <w:lvlJc w:val="left"/>
      <w:pPr>
        <w:ind w:left="1650" w:hanging="571"/>
      </w:pPr>
      <w:rPr>
        <w:rFonts w:hint="default"/>
      </w:rPr>
    </w:lvl>
    <w:lvl w:ilvl="2" w:tplc="AB9AC4FC">
      <w:numFmt w:val="bullet"/>
      <w:lvlText w:val="•"/>
      <w:lvlJc w:val="left"/>
      <w:pPr>
        <w:ind w:left="2460" w:hanging="571"/>
      </w:pPr>
      <w:rPr>
        <w:rFonts w:hint="default"/>
      </w:rPr>
    </w:lvl>
    <w:lvl w:ilvl="3" w:tplc="7AC69326">
      <w:numFmt w:val="bullet"/>
      <w:lvlText w:val="•"/>
      <w:lvlJc w:val="left"/>
      <w:pPr>
        <w:ind w:left="3270" w:hanging="571"/>
      </w:pPr>
      <w:rPr>
        <w:rFonts w:hint="default"/>
      </w:rPr>
    </w:lvl>
    <w:lvl w:ilvl="4" w:tplc="BDF00F9C">
      <w:numFmt w:val="bullet"/>
      <w:lvlText w:val="•"/>
      <w:lvlJc w:val="left"/>
      <w:pPr>
        <w:ind w:left="4080" w:hanging="571"/>
      </w:pPr>
      <w:rPr>
        <w:rFonts w:hint="default"/>
      </w:rPr>
    </w:lvl>
    <w:lvl w:ilvl="5" w:tplc="1B423340">
      <w:numFmt w:val="bullet"/>
      <w:lvlText w:val="•"/>
      <w:lvlJc w:val="left"/>
      <w:pPr>
        <w:ind w:left="4890" w:hanging="571"/>
      </w:pPr>
      <w:rPr>
        <w:rFonts w:hint="default"/>
      </w:rPr>
    </w:lvl>
    <w:lvl w:ilvl="6" w:tplc="8780BB5E">
      <w:numFmt w:val="bullet"/>
      <w:lvlText w:val="•"/>
      <w:lvlJc w:val="left"/>
      <w:pPr>
        <w:ind w:left="5700" w:hanging="571"/>
      </w:pPr>
      <w:rPr>
        <w:rFonts w:hint="default"/>
      </w:rPr>
    </w:lvl>
    <w:lvl w:ilvl="7" w:tplc="8D1CE9AC">
      <w:numFmt w:val="bullet"/>
      <w:lvlText w:val="•"/>
      <w:lvlJc w:val="left"/>
      <w:pPr>
        <w:ind w:left="6510" w:hanging="571"/>
      </w:pPr>
      <w:rPr>
        <w:rFonts w:hint="default"/>
      </w:rPr>
    </w:lvl>
    <w:lvl w:ilvl="8" w:tplc="EEB2DB86">
      <w:numFmt w:val="bullet"/>
      <w:lvlText w:val="•"/>
      <w:lvlJc w:val="left"/>
      <w:pPr>
        <w:ind w:left="7320" w:hanging="571"/>
      </w:pPr>
      <w:rPr>
        <w:rFonts w:hint="default"/>
      </w:rPr>
    </w:lvl>
  </w:abstractNum>
  <w:abstractNum w:abstractNumId="9" w15:restartNumberingAfterBreak="0">
    <w:nsid w:val="24CC5F55"/>
    <w:multiLevelType w:val="hybridMultilevel"/>
    <w:tmpl w:val="A8EAAE64"/>
    <w:lvl w:ilvl="0" w:tplc="AA52AACE">
      <w:start w:val="1"/>
      <w:numFmt w:val="decimal"/>
      <w:lvlText w:val="%1."/>
      <w:lvlJc w:val="left"/>
      <w:pPr>
        <w:ind w:left="839" w:hanging="571"/>
      </w:pPr>
      <w:rPr>
        <w:rFonts w:ascii="Arial" w:eastAsia="Arial" w:hAnsi="Arial" w:cs="Arial" w:hint="default"/>
        <w:spacing w:val="-1"/>
        <w:w w:val="100"/>
        <w:sz w:val="22"/>
        <w:szCs w:val="22"/>
      </w:rPr>
    </w:lvl>
    <w:lvl w:ilvl="1" w:tplc="11E6EF64">
      <w:numFmt w:val="bullet"/>
      <w:lvlText w:val="●"/>
      <w:lvlJc w:val="left"/>
      <w:pPr>
        <w:ind w:left="1559" w:hanging="361"/>
      </w:pPr>
      <w:rPr>
        <w:rFonts w:ascii="Arial" w:eastAsia="Arial" w:hAnsi="Arial" w:cs="Arial" w:hint="default"/>
        <w:spacing w:val="-1"/>
        <w:w w:val="100"/>
        <w:sz w:val="22"/>
        <w:szCs w:val="22"/>
      </w:rPr>
    </w:lvl>
    <w:lvl w:ilvl="2" w:tplc="7D14FE9E">
      <w:numFmt w:val="bullet"/>
      <w:lvlText w:val="•"/>
      <w:lvlJc w:val="left"/>
      <w:pPr>
        <w:ind w:left="2380" w:hanging="361"/>
      </w:pPr>
      <w:rPr>
        <w:rFonts w:hint="default"/>
      </w:rPr>
    </w:lvl>
    <w:lvl w:ilvl="3" w:tplc="7C52EAD0">
      <w:numFmt w:val="bullet"/>
      <w:lvlText w:val="•"/>
      <w:lvlJc w:val="left"/>
      <w:pPr>
        <w:ind w:left="3200" w:hanging="361"/>
      </w:pPr>
      <w:rPr>
        <w:rFonts w:hint="default"/>
      </w:rPr>
    </w:lvl>
    <w:lvl w:ilvl="4" w:tplc="DC927A0A">
      <w:numFmt w:val="bullet"/>
      <w:lvlText w:val="•"/>
      <w:lvlJc w:val="left"/>
      <w:pPr>
        <w:ind w:left="4020" w:hanging="361"/>
      </w:pPr>
      <w:rPr>
        <w:rFonts w:hint="default"/>
      </w:rPr>
    </w:lvl>
    <w:lvl w:ilvl="5" w:tplc="32B6DDBA">
      <w:numFmt w:val="bullet"/>
      <w:lvlText w:val="•"/>
      <w:lvlJc w:val="left"/>
      <w:pPr>
        <w:ind w:left="4840" w:hanging="361"/>
      </w:pPr>
      <w:rPr>
        <w:rFonts w:hint="default"/>
      </w:rPr>
    </w:lvl>
    <w:lvl w:ilvl="6" w:tplc="B7F4B750">
      <w:numFmt w:val="bullet"/>
      <w:lvlText w:val="•"/>
      <w:lvlJc w:val="left"/>
      <w:pPr>
        <w:ind w:left="5660" w:hanging="361"/>
      </w:pPr>
      <w:rPr>
        <w:rFonts w:hint="default"/>
      </w:rPr>
    </w:lvl>
    <w:lvl w:ilvl="7" w:tplc="249A6D02">
      <w:numFmt w:val="bullet"/>
      <w:lvlText w:val="•"/>
      <w:lvlJc w:val="left"/>
      <w:pPr>
        <w:ind w:left="6480" w:hanging="361"/>
      </w:pPr>
      <w:rPr>
        <w:rFonts w:hint="default"/>
      </w:rPr>
    </w:lvl>
    <w:lvl w:ilvl="8" w:tplc="46F6C38E">
      <w:numFmt w:val="bullet"/>
      <w:lvlText w:val="•"/>
      <w:lvlJc w:val="left"/>
      <w:pPr>
        <w:ind w:left="7300" w:hanging="361"/>
      </w:pPr>
      <w:rPr>
        <w:rFonts w:hint="default"/>
      </w:rPr>
    </w:lvl>
  </w:abstractNum>
  <w:abstractNum w:abstractNumId="10" w15:restartNumberingAfterBreak="0">
    <w:nsid w:val="25FD1CF9"/>
    <w:multiLevelType w:val="multilevel"/>
    <w:tmpl w:val="8B26B58A"/>
    <w:lvl w:ilvl="0">
      <w:start w:val="1"/>
      <w:numFmt w:val="decimal"/>
      <w:lvlText w:val="%1."/>
      <w:lvlJc w:val="left"/>
      <w:pPr>
        <w:ind w:left="245" w:hanging="245"/>
      </w:pPr>
      <w:rPr>
        <w:rFonts w:ascii="Arial" w:eastAsia="Arial" w:hAnsi="Arial" w:cs="Arial" w:hint="default"/>
        <w:b/>
        <w:bCs/>
        <w:spacing w:val="-1"/>
        <w:w w:val="100"/>
        <w:sz w:val="22"/>
        <w:szCs w:val="22"/>
      </w:rPr>
    </w:lvl>
    <w:lvl w:ilvl="1">
      <w:start w:val="1"/>
      <w:numFmt w:val="decimal"/>
      <w:lvlText w:val="%1.%2"/>
      <w:lvlJc w:val="left"/>
      <w:pPr>
        <w:ind w:left="118" w:hanging="721"/>
      </w:pPr>
      <w:rPr>
        <w:rFonts w:ascii="Arial" w:eastAsia="Arial" w:hAnsi="Arial" w:cs="Arial" w:hint="default"/>
        <w:spacing w:val="-1"/>
        <w:w w:val="100"/>
        <w:sz w:val="22"/>
        <w:szCs w:val="22"/>
      </w:rPr>
    </w:lvl>
    <w:lvl w:ilvl="2">
      <w:numFmt w:val="bullet"/>
      <w:lvlText w:val="●"/>
      <w:lvlJc w:val="left"/>
      <w:pPr>
        <w:ind w:left="839" w:hanging="436"/>
      </w:pPr>
      <w:rPr>
        <w:rFonts w:ascii="Arial" w:eastAsia="Arial" w:hAnsi="Arial" w:cs="Arial" w:hint="default"/>
        <w:spacing w:val="-1"/>
        <w:w w:val="100"/>
        <w:sz w:val="22"/>
        <w:szCs w:val="22"/>
      </w:rPr>
    </w:lvl>
    <w:lvl w:ilvl="3">
      <w:numFmt w:val="bullet"/>
      <w:lvlText w:val="•"/>
      <w:lvlJc w:val="left"/>
      <w:pPr>
        <w:ind w:left="1200" w:hanging="436"/>
      </w:pPr>
      <w:rPr>
        <w:rFonts w:hint="default"/>
      </w:rPr>
    </w:lvl>
    <w:lvl w:ilvl="4">
      <w:numFmt w:val="bullet"/>
      <w:lvlText w:val="•"/>
      <w:lvlJc w:val="left"/>
      <w:pPr>
        <w:ind w:left="2305" w:hanging="436"/>
      </w:pPr>
      <w:rPr>
        <w:rFonts w:hint="default"/>
      </w:rPr>
    </w:lvl>
    <w:lvl w:ilvl="5">
      <w:numFmt w:val="bullet"/>
      <w:lvlText w:val="•"/>
      <w:lvlJc w:val="left"/>
      <w:pPr>
        <w:ind w:left="3411" w:hanging="436"/>
      </w:pPr>
      <w:rPr>
        <w:rFonts w:hint="default"/>
      </w:rPr>
    </w:lvl>
    <w:lvl w:ilvl="6">
      <w:numFmt w:val="bullet"/>
      <w:lvlText w:val="•"/>
      <w:lvlJc w:val="left"/>
      <w:pPr>
        <w:ind w:left="4517" w:hanging="436"/>
      </w:pPr>
      <w:rPr>
        <w:rFonts w:hint="default"/>
      </w:rPr>
    </w:lvl>
    <w:lvl w:ilvl="7">
      <w:numFmt w:val="bullet"/>
      <w:lvlText w:val="•"/>
      <w:lvlJc w:val="left"/>
      <w:pPr>
        <w:ind w:left="5622" w:hanging="436"/>
      </w:pPr>
      <w:rPr>
        <w:rFonts w:hint="default"/>
      </w:rPr>
    </w:lvl>
    <w:lvl w:ilvl="8">
      <w:numFmt w:val="bullet"/>
      <w:lvlText w:val="•"/>
      <w:lvlJc w:val="left"/>
      <w:pPr>
        <w:ind w:left="6728" w:hanging="436"/>
      </w:pPr>
      <w:rPr>
        <w:rFonts w:hint="default"/>
      </w:rPr>
    </w:lvl>
  </w:abstractNum>
  <w:abstractNum w:abstractNumId="11" w15:restartNumberingAfterBreak="0">
    <w:nsid w:val="29DA3BFF"/>
    <w:multiLevelType w:val="hybridMultilevel"/>
    <w:tmpl w:val="F196CF04"/>
    <w:lvl w:ilvl="0" w:tplc="455A1508">
      <w:start w:val="2"/>
      <w:numFmt w:val="decimal"/>
      <w:lvlText w:val="%1."/>
      <w:lvlJc w:val="left"/>
      <w:pPr>
        <w:ind w:left="688" w:hanging="571"/>
        <w:jc w:val="right"/>
      </w:pPr>
      <w:rPr>
        <w:rFonts w:ascii="Arial" w:eastAsia="Arial" w:hAnsi="Arial" w:cs="Arial" w:hint="default"/>
        <w:spacing w:val="-1"/>
        <w:w w:val="100"/>
        <w:sz w:val="22"/>
        <w:szCs w:val="22"/>
      </w:rPr>
    </w:lvl>
    <w:lvl w:ilvl="1" w:tplc="58AC4696">
      <w:start w:val="1"/>
      <w:numFmt w:val="lowerLetter"/>
      <w:lvlText w:val="(%2)"/>
      <w:lvlJc w:val="left"/>
      <w:pPr>
        <w:ind w:left="1259" w:hanging="571"/>
      </w:pPr>
      <w:rPr>
        <w:rFonts w:ascii="Arial" w:eastAsia="Arial" w:hAnsi="Arial" w:cs="Arial" w:hint="default"/>
        <w:spacing w:val="-1"/>
        <w:w w:val="100"/>
        <w:sz w:val="22"/>
        <w:szCs w:val="22"/>
      </w:rPr>
    </w:lvl>
    <w:lvl w:ilvl="2" w:tplc="691CC7EE">
      <w:numFmt w:val="bullet"/>
      <w:lvlText w:val="•"/>
      <w:lvlJc w:val="left"/>
      <w:pPr>
        <w:ind w:left="2113" w:hanging="571"/>
      </w:pPr>
      <w:rPr>
        <w:rFonts w:hint="default"/>
      </w:rPr>
    </w:lvl>
    <w:lvl w:ilvl="3" w:tplc="B1CED0CC">
      <w:numFmt w:val="bullet"/>
      <w:lvlText w:val="•"/>
      <w:lvlJc w:val="left"/>
      <w:pPr>
        <w:ind w:left="2966" w:hanging="571"/>
      </w:pPr>
      <w:rPr>
        <w:rFonts w:hint="default"/>
      </w:rPr>
    </w:lvl>
    <w:lvl w:ilvl="4" w:tplc="ABF0AAB4">
      <w:numFmt w:val="bullet"/>
      <w:lvlText w:val="•"/>
      <w:lvlJc w:val="left"/>
      <w:pPr>
        <w:ind w:left="3820" w:hanging="571"/>
      </w:pPr>
      <w:rPr>
        <w:rFonts w:hint="default"/>
      </w:rPr>
    </w:lvl>
    <w:lvl w:ilvl="5" w:tplc="6458E07C">
      <w:numFmt w:val="bullet"/>
      <w:lvlText w:val="•"/>
      <w:lvlJc w:val="left"/>
      <w:pPr>
        <w:ind w:left="4673" w:hanging="571"/>
      </w:pPr>
      <w:rPr>
        <w:rFonts w:hint="default"/>
      </w:rPr>
    </w:lvl>
    <w:lvl w:ilvl="6" w:tplc="82B8403C">
      <w:numFmt w:val="bullet"/>
      <w:lvlText w:val="•"/>
      <w:lvlJc w:val="left"/>
      <w:pPr>
        <w:ind w:left="5526" w:hanging="571"/>
      </w:pPr>
      <w:rPr>
        <w:rFonts w:hint="default"/>
      </w:rPr>
    </w:lvl>
    <w:lvl w:ilvl="7" w:tplc="9E50D0D0">
      <w:numFmt w:val="bullet"/>
      <w:lvlText w:val="•"/>
      <w:lvlJc w:val="left"/>
      <w:pPr>
        <w:ind w:left="6380" w:hanging="571"/>
      </w:pPr>
      <w:rPr>
        <w:rFonts w:hint="default"/>
      </w:rPr>
    </w:lvl>
    <w:lvl w:ilvl="8" w:tplc="42C86416">
      <w:numFmt w:val="bullet"/>
      <w:lvlText w:val="•"/>
      <w:lvlJc w:val="left"/>
      <w:pPr>
        <w:ind w:left="7233" w:hanging="571"/>
      </w:pPr>
      <w:rPr>
        <w:rFonts w:hint="default"/>
      </w:rPr>
    </w:lvl>
  </w:abstractNum>
  <w:abstractNum w:abstractNumId="12" w15:restartNumberingAfterBreak="0">
    <w:nsid w:val="2E3B3F3E"/>
    <w:multiLevelType w:val="hybridMultilevel"/>
    <w:tmpl w:val="BAAA90E2"/>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13" w15:restartNumberingAfterBreak="0">
    <w:nsid w:val="2F882A5C"/>
    <w:multiLevelType w:val="hybridMultilevel"/>
    <w:tmpl w:val="9FEA78B4"/>
    <w:lvl w:ilvl="0" w:tplc="053AD792">
      <w:start w:val="1"/>
      <w:numFmt w:val="lowerLetter"/>
      <w:lvlText w:val="%1)"/>
      <w:lvlJc w:val="left"/>
      <w:pPr>
        <w:ind w:left="839" w:hanging="361"/>
      </w:pPr>
      <w:rPr>
        <w:rFonts w:ascii="Arial" w:eastAsia="Arial" w:hAnsi="Arial" w:cs="Arial" w:hint="default"/>
        <w:spacing w:val="-19"/>
        <w:w w:val="100"/>
        <w:sz w:val="22"/>
        <w:szCs w:val="22"/>
      </w:rPr>
    </w:lvl>
    <w:lvl w:ilvl="1" w:tplc="AC3AC078">
      <w:numFmt w:val="bullet"/>
      <w:lvlText w:val="•"/>
      <w:lvlJc w:val="left"/>
      <w:pPr>
        <w:ind w:left="1650" w:hanging="361"/>
      </w:pPr>
      <w:rPr>
        <w:rFonts w:hint="default"/>
      </w:rPr>
    </w:lvl>
    <w:lvl w:ilvl="2" w:tplc="7608AAB8">
      <w:numFmt w:val="bullet"/>
      <w:lvlText w:val="•"/>
      <w:lvlJc w:val="left"/>
      <w:pPr>
        <w:ind w:left="2460" w:hanging="361"/>
      </w:pPr>
      <w:rPr>
        <w:rFonts w:hint="default"/>
      </w:rPr>
    </w:lvl>
    <w:lvl w:ilvl="3" w:tplc="CCEC22F0">
      <w:numFmt w:val="bullet"/>
      <w:lvlText w:val="•"/>
      <w:lvlJc w:val="left"/>
      <w:pPr>
        <w:ind w:left="3270" w:hanging="361"/>
      </w:pPr>
      <w:rPr>
        <w:rFonts w:hint="default"/>
      </w:rPr>
    </w:lvl>
    <w:lvl w:ilvl="4" w:tplc="C9E267E4">
      <w:numFmt w:val="bullet"/>
      <w:lvlText w:val="•"/>
      <w:lvlJc w:val="left"/>
      <w:pPr>
        <w:ind w:left="4080" w:hanging="361"/>
      </w:pPr>
      <w:rPr>
        <w:rFonts w:hint="default"/>
      </w:rPr>
    </w:lvl>
    <w:lvl w:ilvl="5" w:tplc="1F10F376">
      <w:numFmt w:val="bullet"/>
      <w:lvlText w:val="•"/>
      <w:lvlJc w:val="left"/>
      <w:pPr>
        <w:ind w:left="4890" w:hanging="361"/>
      </w:pPr>
      <w:rPr>
        <w:rFonts w:hint="default"/>
      </w:rPr>
    </w:lvl>
    <w:lvl w:ilvl="6" w:tplc="88C09654">
      <w:numFmt w:val="bullet"/>
      <w:lvlText w:val="•"/>
      <w:lvlJc w:val="left"/>
      <w:pPr>
        <w:ind w:left="5700" w:hanging="361"/>
      </w:pPr>
      <w:rPr>
        <w:rFonts w:hint="default"/>
      </w:rPr>
    </w:lvl>
    <w:lvl w:ilvl="7" w:tplc="7EFAAEB2">
      <w:numFmt w:val="bullet"/>
      <w:lvlText w:val="•"/>
      <w:lvlJc w:val="left"/>
      <w:pPr>
        <w:ind w:left="6510" w:hanging="361"/>
      </w:pPr>
      <w:rPr>
        <w:rFonts w:hint="default"/>
      </w:rPr>
    </w:lvl>
    <w:lvl w:ilvl="8" w:tplc="7A64B0A8">
      <w:numFmt w:val="bullet"/>
      <w:lvlText w:val="•"/>
      <w:lvlJc w:val="left"/>
      <w:pPr>
        <w:ind w:left="7320" w:hanging="361"/>
      </w:pPr>
      <w:rPr>
        <w:rFonts w:hint="default"/>
      </w:rPr>
    </w:lvl>
  </w:abstractNum>
  <w:abstractNum w:abstractNumId="14" w15:restartNumberingAfterBreak="0">
    <w:nsid w:val="300F7EB0"/>
    <w:multiLevelType w:val="hybridMultilevel"/>
    <w:tmpl w:val="EB56D408"/>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0D9389E"/>
    <w:multiLevelType w:val="multilevel"/>
    <w:tmpl w:val="9230D97C"/>
    <w:lvl w:ilvl="0">
      <w:start w:val="1"/>
      <w:numFmt w:val="decimal"/>
      <w:lvlText w:val="%1."/>
      <w:lvlJc w:val="left"/>
      <w:pPr>
        <w:ind w:left="360" w:hanging="360"/>
      </w:pPr>
    </w:lvl>
    <w:lvl w:ilvl="1">
      <w:start w:val="1"/>
      <w:numFmt w:val="upperRoman"/>
      <w:lvlText w:val="%2."/>
      <w:lvlJc w:val="righ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2B45264"/>
    <w:multiLevelType w:val="hybridMultilevel"/>
    <w:tmpl w:val="F56CF192"/>
    <w:lvl w:ilvl="0" w:tplc="F2D810A4">
      <w:start w:val="1"/>
      <w:numFmt w:val="lowerRoman"/>
      <w:lvlText w:val="(%1)"/>
      <w:lvlJc w:val="left"/>
      <w:pPr>
        <w:ind w:left="118" w:hanging="257"/>
      </w:pPr>
      <w:rPr>
        <w:rFonts w:ascii="Arial" w:eastAsia="Arial" w:hAnsi="Arial" w:cs="Arial" w:hint="default"/>
        <w:spacing w:val="-1"/>
        <w:w w:val="100"/>
        <w:sz w:val="22"/>
        <w:szCs w:val="22"/>
      </w:rPr>
    </w:lvl>
    <w:lvl w:ilvl="1" w:tplc="DEC0E4F6">
      <w:numFmt w:val="bullet"/>
      <w:lvlText w:val="●"/>
      <w:lvlJc w:val="left"/>
      <w:pPr>
        <w:ind w:left="1199" w:hanging="361"/>
      </w:pPr>
      <w:rPr>
        <w:rFonts w:hint="default"/>
        <w:spacing w:val="-1"/>
        <w:w w:val="100"/>
      </w:rPr>
    </w:lvl>
    <w:lvl w:ilvl="2" w:tplc="73BEC554">
      <w:numFmt w:val="bullet"/>
      <w:lvlText w:val="•"/>
      <w:lvlJc w:val="left"/>
      <w:pPr>
        <w:ind w:left="2060" w:hanging="361"/>
      </w:pPr>
      <w:rPr>
        <w:rFonts w:hint="default"/>
      </w:rPr>
    </w:lvl>
    <w:lvl w:ilvl="3" w:tplc="D73EFA76">
      <w:numFmt w:val="bullet"/>
      <w:lvlText w:val="•"/>
      <w:lvlJc w:val="left"/>
      <w:pPr>
        <w:ind w:left="2920" w:hanging="361"/>
      </w:pPr>
      <w:rPr>
        <w:rFonts w:hint="default"/>
      </w:rPr>
    </w:lvl>
    <w:lvl w:ilvl="4" w:tplc="1B6A20DE">
      <w:numFmt w:val="bullet"/>
      <w:lvlText w:val="•"/>
      <w:lvlJc w:val="left"/>
      <w:pPr>
        <w:ind w:left="3780" w:hanging="361"/>
      </w:pPr>
      <w:rPr>
        <w:rFonts w:hint="default"/>
      </w:rPr>
    </w:lvl>
    <w:lvl w:ilvl="5" w:tplc="63E229BC">
      <w:numFmt w:val="bullet"/>
      <w:lvlText w:val="•"/>
      <w:lvlJc w:val="left"/>
      <w:pPr>
        <w:ind w:left="4640" w:hanging="361"/>
      </w:pPr>
      <w:rPr>
        <w:rFonts w:hint="default"/>
      </w:rPr>
    </w:lvl>
    <w:lvl w:ilvl="6" w:tplc="819CC934">
      <w:numFmt w:val="bullet"/>
      <w:lvlText w:val="•"/>
      <w:lvlJc w:val="left"/>
      <w:pPr>
        <w:ind w:left="5500" w:hanging="361"/>
      </w:pPr>
      <w:rPr>
        <w:rFonts w:hint="default"/>
      </w:rPr>
    </w:lvl>
    <w:lvl w:ilvl="7" w:tplc="4CF26356">
      <w:numFmt w:val="bullet"/>
      <w:lvlText w:val="•"/>
      <w:lvlJc w:val="left"/>
      <w:pPr>
        <w:ind w:left="6360" w:hanging="361"/>
      </w:pPr>
      <w:rPr>
        <w:rFonts w:hint="default"/>
      </w:rPr>
    </w:lvl>
    <w:lvl w:ilvl="8" w:tplc="4A922944">
      <w:numFmt w:val="bullet"/>
      <w:lvlText w:val="•"/>
      <w:lvlJc w:val="left"/>
      <w:pPr>
        <w:ind w:left="7220" w:hanging="361"/>
      </w:pPr>
      <w:rPr>
        <w:rFonts w:hint="default"/>
      </w:rPr>
    </w:lvl>
  </w:abstractNum>
  <w:abstractNum w:abstractNumId="17" w15:restartNumberingAfterBreak="0">
    <w:nsid w:val="33C5421B"/>
    <w:multiLevelType w:val="hybridMultilevel"/>
    <w:tmpl w:val="8D6279B8"/>
    <w:lvl w:ilvl="0" w:tplc="18248BD2">
      <w:start w:val="1"/>
      <w:numFmt w:val="lowerLetter"/>
      <w:lvlText w:val="(%1)"/>
      <w:lvlJc w:val="left"/>
      <w:pPr>
        <w:ind w:left="1259" w:hanging="571"/>
      </w:pPr>
      <w:rPr>
        <w:rFonts w:ascii="Arial" w:eastAsia="Arial" w:hAnsi="Arial" w:cs="Arial" w:hint="default"/>
        <w:spacing w:val="-5"/>
        <w:w w:val="100"/>
        <w:sz w:val="22"/>
        <w:szCs w:val="22"/>
      </w:rPr>
    </w:lvl>
    <w:lvl w:ilvl="1" w:tplc="94C61E90">
      <w:numFmt w:val="bullet"/>
      <w:lvlText w:val="•"/>
      <w:lvlJc w:val="left"/>
      <w:pPr>
        <w:ind w:left="2028" w:hanging="571"/>
      </w:pPr>
      <w:rPr>
        <w:rFonts w:hint="default"/>
      </w:rPr>
    </w:lvl>
    <w:lvl w:ilvl="2" w:tplc="BE402B40">
      <w:numFmt w:val="bullet"/>
      <w:lvlText w:val="•"/>
      <w:lvlJc w:val="left"/>
      <w:pPr>
        <w:ind w:left="2796" w:hanging="571"/>
      </w:pPr>
      <w:rPr>
        <w:rFonts w:hint="default"/>
      </w:rPr>
    </w:lvl>
    <w:lvl w:ilvl="3" w:tplc="BAD03A96">
      <w:numFmt w:val="bullet"/>
      <w:lvlText w:val="•"/>
      <w:lvlJc w:val="left"/>
      <w:pPr>
        <w:ind w:left="3564" w:hanging="571"/>
      </w:pPr>
      <w:rPr>
        <w:rFonts w:hint="default"/>
      </w:rPr>
    </w:lvl>
    <w:lvl w:ilvl="4" w:tplc="F9EEDE4E">
      <w:numFmt w:val="bullet"/>
      <w:lvlText w:val="•"/>
      <w:lvlJc w:val="left"/>
      <w:pPr>
        <w:ind w:left="4332" w:hanging="571"/>
      </w:pPr>
      <w:rPr>
        <w:rFonts w:hint="default"/>
      </w:rPr>
    </w:lvl>
    <w:lvl w:ilvl="5" w:tplc="D44E690C">
      <w:numFmt w:val="bullet"/>
      <w:lvlText w:val="•"/>
      <w:lvlJc w:val="left"/>
      <w:pPr>
        <w:ind w:left="5100" w:hanging="571"/>
      </w:pPr>
      <w:rPr>
        <w:rFonts w:hint="default"/>
      </w:rPr>
    </w:lvl>
    <w:lvl w:ilvl="6" w:tplc="54442DEA">
      <w:numFmt w:val="bullet"/>
      <w:lvlText w:val="•"/>
      <w:lvlJc w:val="left"/>
      <w:pPr>
        <w:ind w:left="5868" w:hanging="571"/>
      </w:pPr>
      <w:rPr>
        <w:rFonts w:hint="default"/>
      </w:rPr>
    </w:lvl>
    <w:lvl w:ilvl="7" w:tplc="E4C4CA9E">
      <w:numFmt w:val="bullet"/>
      <w:lvlText w:val="•"/>
      <w:lvlJc w:val="left"/>
      <w:pPr>
        <w:ind w:left="6636" w:hanging="571"/>
      </w:pPr>
      <w:rPr>
        <w:rFonts w:hint="default"/>
      </w:rPr>
    </w:lvl>
    <w:lvl w:ilvl="8" w:tplc="B8B6B5EE">
      <w:numFmt w:val="bullet"/>
      <w:lvlText w:val="•"/>
      <w:lvlJc w:val="left"/>
      <w:pPr>
        <w:ind w:left="7404" w:hanging="571"/>
      </w:pPr>
      <w:rPr>
        <w:rFonts w:hint="default"/>
      </w:rPr>
    </w:lvl>
  </w:abstractNum>
  <w:abstractNum w:abstractNumId="18" w15:restartNumberingAfterBreak="0">
    <w:nsid w:val="341E28C9"/>
    <w:multiLevelType w:val="multilevel"/>
    <w:tmpl w:val="A55AF84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7D52261"/>
    <w:multiLevelType w:val="hybridMultilevel"/>
    <w:tmpl w:val="3AC61FA0"/>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0A3230"/>
    <w:multiLevelType w:val="hybridMultilevel"/>
    <w:tmpl w:val="428C6200"/>
    <w:lvl w:ilvl="0" w:tplc="FA229F70">
      <w:start w:val="1"/>
      <w:numFmt w:val="decimal"/>
      <w:lvlText w:val="%1."/>
      <w:lvlJc w:val="left"/>
      <w:pPr>
        <w:ind w:left="358" w:hanging="241"/>
      </w:pPr>
      <w:rPr>
        <w:rFonts w:ascii="Times New Roman" w:eastAsia="Times New Roman" w:hAnsi="Times New Roman" w:cs="Times New Roman" w:hint="default"/>
        <w:w w:val="100"/>
        <w:sz w:val="24"/>
        <w:szCs w:val="24"/>
      </w:rPr>
    </w:lvl>
    <w:lvl w:ilvl="1" w:tplc="F3C20566">
      <w:numFmt w:val="bullet"/>
      <w:lvlText w:val="•"/>
      <w:lvlJc w:val="left"/>
      <w:pPr>
        <w:ind w:left="1218" w:hanging="241"/>
      </w:pPr>
      <w:rPr>
        <w:rFonts w:hint="default"/>
      </w:rPr>
    </w:lvl>
    <w:lvl w:ilvl="2" w:tplc="9C96BF12">
      <w:numFmt w:val="bullet"/>
      <w:lvlText w:val="•"/>
      <w:lvlJc w:val="left"/>
      <w:pPr>
        <w:ind w:left="2076" w:hanging="241"/>
      </w:pPr>
      <w:rPr>
        <w:rFonts w:hint="default"/>
      </w:rPr>
    </w:lvl>
    <w:lvl w:ilvl="3" w:tplc="973A31E6">
      <w:numFmt w:val="bullet"/>
      <w:lvlText w:val="•"/>
      <w:lvlJc w:val="left"/>
      <w:pPr>
        <w:ind w:left="2934" w:hanging="241"/>
      </w:pPr>
      <w:rPr>
        <w:rFonts w:hint="default"/>
      </w:rPr>
    </w:lvl>
    <w:lvl w:ilvl="4" w:tplc="9EB28970">
      <w:numFmt w:val="bullet"/>
      <w:lvlText w:val="•"/>
      <w:lvlJc w:val="left"/>
      <w:pPr>
        <w:ind w:left="3792" w:hanging="241"/>
      </w:pPr>
      <w:rPr>
        <w:rFonts w:hint="default"/>
      </w:rPr>
    </w:lvl>
    <w:lvl w:ilvl="5" w:tplc="24F41EDA">
      <w:numFmt w:val="bullet"/>
      <w:lvlText w:val="•"/>
      <w:lvlJc w:val="left"/>
      <w:pPr>
        <w:ind w:left="4650" w:hanging="241"/>
      </w:pPr>
      <w:rPr>
        <w:rFonts w:hint="default"/>
      </w:rPr>
    </w:lvl>
    <w:lvl w:ilvl="6" w:tplc="00FC0066">
      <w:numFmt w:val="bullet"/>
      <w:lvlText w:val="•"/>
      <w:lvlJc w:val="left"/>
      <w:pPr>
        <w:ind w:left="5508" w:hanging="241"/>
      </w:pPr>
      <w:rPr>
        <w:rFonts w:hint="default"/>
      </w:rPr>
    </w:lvl>
    <w:lvl w:ilvl="7" w:tplc="98F80CF8">
      <w:numFmt w:val="bullet"/>
      <w:lvlText w:val="•"/>
      <w:lvlJc w:val="left"/>
      <w:pPr>
        <w:ind w:left="6366" w:hanging="241"/>
      </w:pPr>
      <w:rPr>
        <w:rFonts w:hint="default"/>
      </w:rPr>
    </w:lvl>
    <w:lvl w:ilvl="8" w:tplc="F338608E">
      <w:numFmt w:val="bullet"/>
      <w:lvlText w:val="•"/>
      <w:lvlJc w:val="left"/>
      <w:pPr>
        <w:ind w:left="7224" w:hanging="241"/>
      </w:pPr>
      <w:rPr>
        <w:rFonts w:hint="default"/>
      </w:rPr>
    </w:lvl>
  </w:abstractNum>
  <w:abstractNum w:abstractNumId="21" w15:restartNumberingAfterBreak="0">
    <w:nsid w:val="3E36718C"/>
    <w:multiLevelType w:val="hybridMultilevel"/>
    <w:tmpl w:val="9DEE5F8C"/>
    <w:lvl w:ilvl="0" w:tplc="08090001">
      <w:start w:val="1"/>
      <w:numFmt w:val="bullet"/>
      <w:lvlText w:val=""/>
      <w:lvlJc w:val="left"/>
      <w:pPr>
        <w:ind w:left="1198" w:hanging="360"/>
      </w:pPr>
      <w:rPr>
        <w:rFonts w:ascii="Symbol" w:hAnsi="Symbol" w:hint="default"/>
      </w:rPr>
    </w:lvl>
    <w:lvl w:ilvl="1" w:tplc="08090003" w:tentative="1">
      <w:start w:val="1"/>
      <w:numFmt w:val="bullet"/>
      <w:lvlText w:val="o"/>
      <w:lvlJc w:val="left"/>
      <w:pPr>
        <w:ind w:left="1918" w:hanging="360"/>
      </w:pPr>
      <w:rPr>
        <w:rFonts w:ascii="Courier New" w:hAnsi="Courier New" w:cs="Courier New" w:hint="default"/>
      </w:rPr>
    </w:lvl>
    <w:lvl w:ilvl="2" w:tplc="08090005" w:tentative="1">
      <w:start w:val="1"/>
      <w:numFmt w:val="bullet"/>
      <w:lvlText w:val=""/>
      <w:lvlJc w:val="left"/>
      <w:pPr>
        <w:ind w:left="2638" w:hanging="360"/>
      </w:pPr>
      <w:rPr>
        <w:rFonts w:ascii="Wingdings" w:hAnsi="Wingdings" w:hint="default"/>
      </w:rPr>
    </w:lvl>
    <w:lvl w:ilvl="3" w:tplc="08090001" w:tentative="1">
      <w:start w:val="1"/>
      <w:numFmt w:val="bullet"/>
      <w:lvlText w:val=""/>
      <w:lvlJc w:val="left"/>
      <w:pPr>
        <w:ind w:left="3358" w:hanging="360"/>
      </w:pPr>
      <w:rPr>
        <w:rFonts w:ascii="Symbol" w:hAnsi="Symbol" w:hint="default"/>
      </w:rPr>
    </w:lvl>
    <w:lvl w:ilvl="4" w:tplc="08090003" w:tentative="1">
      <w:start w:val="1"/>
      <w:numFmt w:val="bullet"/>
      <w:lvlText w:val="o"/>
      <w:lvlJc w:val="left"/>
      <w:pPr>
        <w:ind w:left="4078" w:hanging="360"/>
      </w:pPr>
      <w:rPr>
        <w:rFonts w:ascii="Courier New" w:hAnsi="Courier New" w:cs="Courier New" w:hint="default"/>
      </w:rPr>
    </w:lvl>
    <w:lvl w:ilvl="5" w:tplc="08090005" w:tentative="1">
      <w:start w:val="1"/>
      <w:numFmt w:val="bullet"/>
      <w:lvlText w:val=""/>
      <w:lvlJc w:val="left"/>
      <w:pPr>
        <w:ind w:left="4798" w:hanging="360"/>
      </w:pPr>
      <w:rPr>
        <w:rFonts w:ascii="Wingdings" w:hAnsi="Wingdings" w:hint="default"/>
      </w:rPr>
    </w:lvl>
    <w:lvl w:ilvl="6" w:tplc="08090001" w:tentative="1">
      <w:start w:val="1"/>
      <w:numFmt w:val="bullet"/>
      <w:lvlText w:val=""/>
      <w:lvlJc w:val="left"/>
      <w:pPr>
        <w:ind w:left="5518" w:hanging="360"/>
      </w:pPr>
      <w:rPr>
        <w:rFonts w:ascii="Symbol" w:hAnsi="Symbol" w:hint="default"/>
      </w:rPr>
    </w:lvl>
    <w:lvl w:ilvl="7" w:tplc="08090003" w:tentative="1">
      <w:start w:val="1"/>
      <w:numFmt w:val="bullet"/>
      <w:lvlText w:val="o"/>
      <w:lvlJc w:val="left"/>
      <w:pPr>
        <w:ind w:left="6238" w:hanging="360"/>
      </w:pPr>
      <w:rPr>
        <w:rFonts w:ascii="Courier New" w:hAnsi="Courier New" w:cs="Courier New" w:hint="default"/>
      </w:rPr>
    </w:lvl>
    <w:lvl w:ilvl="8" w:tplc="08090005" w:tentative="1">
      <w:start w:val="1"/>
      <w:numFmt w:val="bullet"/>
      <w:lvlText w:val=""/>
      <w:lvlJc w:val="left"/>
      <w:pPr>
        <w:ind w:left="6958" w:hanging="360"/>
      </w:pPr>
      <w:rPr>
        <w:rFonts w:ascii="Wingdings" w:hAnsi="Wingdings" w:hint="default"/>
      </w:rPr>
    </w:lvl>
  </w:abstractNum>
  <w:abstractNum w:abstractNumId="22" w15:restartNumberingAfterBreak="0">
    <w:nsid w:val="450D51CC"/>
    <w:multiLevelType w:val="multilevel"/>
    <w:tmpl w:val="89224D4E"/>
    <w:lvl w:ilvl="0">
      <w:start w:val="1"/>
      <w:numFmt w:val="decimal"/>
      <w:lvlText w:val="%1."/>
      <w:lvlJc w:val="left"/>
      <w:pPr>
        <w:ind w:left="839" w:hanging="361"/>
        <w:jc w:val="right"/>
      </w:pPr>
      <w:rPr>
        <w:rFonts w:hint="default"/>
        <w:spacing w:val="-7"/>
        <w:w w:val="100"/>
      </w:rPr>
    </w:lvl>
    <w:lvl w:ilvl="1">
      <w:start w:val="1"/>
      <w:numFmt w:val="decimal"/>
      <w:lvlText w:val="%1.%2"/>
      <w:lvlJc w:val="left"/>
      <w:pPr>
        <w:ind w:left="679" w:hanging="422"/>
        <w:jc w:val="right"/>
      </w:pPr>
      <w:rPr>
        <w:rFonts w:ascii="Arial" w:eastAsia="Arial" w:hAnsi="Arial" w:cs="Arial" w:hint="default"/>
        <w:spacing w:val="-7"/>
        <w:w w:val="100"/>
        <w:sz w:val="22"/>
        <w:szCs w:val="22"/>
      </w:rPr>
    </w:lvl>
    <w:lvl w:ilvl="2">
      <w:start w:val="1"/>
      <w:numFmt w:val="lowerRoman"/>
      <w:lvlText w:val="(%3)"/>
      <w:lvlJc w:val="left"/>
      <w:pPr>
        <w:ind w:left="1099" w:hanging="571"/>
      </w:pPr>
      <w:rPr>
        <w:rFonts w:ascii="Arial" w:eastAsia="Arial" w:hAnsi="Arial" w:cs="Arial" w:hint="default"/>
        <w:spacing w:val="-1"/>
        <w:w w:val="100"/>
        <w:sz w:val="22"/>
        <w:szCs w:val="22"/>
      </w:rPr>
    </w:lvl>
    <w:lvl w:ilvl="3">
      <w:numFmt w:val="bullet"/>
      <w:lvlText w:val="•"/>
      <w:lvlJc w:val="left"/>
      <w:pPr>
        <w:ind w:left="2060" w:hanging="571"/>
      </w:pPr>
      <w:rPr>
        <w:rFonts w:hint="default"/>
      </w:rPr>
    </w:lvl>
    <w:lvl w:ilvl="4">
      <w:numFmt w:val="bullet"/>
      <w:lvlText w:val="•"/>
      <w:lvlJc w:val="left"/>
      <w:pPr>
        <w:ind w:left="3020" w:hanging="571"/>
      </w:pPr>
      <w:rPr>
        <w:rFonts w:hint="default"/>
      </w:rPr>
    </w:lvl>
    <w:lvl w:ilvl="5">
      <w:numFmt w:val="bullet"/>
      <w:lvlText w:val="•"/>
      <w:lvlJc w:val="left"/>
      <w:pPr>
        <w:ind w:left="3980" w:hanging="571"/>
      </w:pPr>
      <w:rPr>
        <w:rFonts w:hint="default"/>
      </w:rPr>
    </w:lvl>
    <w:lvl w:ilvl="6">
      <w:numFmt w:val="bullet"/>
      <w:lvlText w:val="•"/>
      <w:lvlJc w:val="left"/>
      <w:pPr>
        <w:ind w:left="4940" w:hanging="571"/>
      </w:pPr>
      <w:rPr>
        <w:rFonts w:hint="default"/>
      </w:rPr>
    </w:lvl>
    <w:lvl w:ilvl="7">
      <w:numFmt w:val="bullet"/>
      <w:lvlText w:val="•"/>
      <w:lvlJc w:val="left"/>
      <w:pPr>
        <w:ind w:left="5900" w:hanging="571"/>
      </w:pPr>
      <w:rPr>
        <w:rFonts w:hint="default"/>
      </w:rPr>
    </w:lvl>
    <w:lvl w:ilvl="8">
      <w:numFmt w:val="bullet"/>
      <w:lvlText w:val="•"/>
      <w:lvlJc w:val="left"/>
      <w:pPr>
        <w:ind w:left="6860" w:hanging="571"/>
      </w:pPr>
      <w:rPr>
        <w:rFonts w:hint="default"/>
      </w:rPr>
    </w:lvl>
  </w:abstractNum>
  <w:abstractNum w:abstractNumId="23" w15:restartNumberingAfterBreak="0">
    <w:nsid w:val="4982379E"/>
    <w:multiLevelType w:val="hybridMultilevel"/>
    <w:tmpl w:val="D338CB86"/>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24" w15:restartNumberingAfterBreak="0">
    <w:nsid w:val="4E364637"/>
    <w:multiLevelType w:val="hybridMultilevel"/>
    <w:tmpl w:val="F9F85404"/>
    <w:lvl w:ilvl="0" w:tplc="AEA80ACE">
      <w:start w:val="1"/>
      <w:numFmt w:val="lowerRoman"/>
      <w:lvlText w:val="%1."/>
      <w:lvlJc w:val="left"/>
      <w:pPr>
        <w:ind w:left="839" w:hanging="471"/>
        <w:jc w:val="right"/>
      </w:pPr>
      <w:rPr>
        <w:rFonts w:ascii="Arial" w:eastAsia="Arial" w:hAnsi="Arial" w:cs="Arial" w:hint="default"/>
        <w:spacing w:val="-1"/>
        <w:w w:val="100"/>
        <w:sz w:val="22"/>
        <w:szCs w:val="22"/>
      </w:rPr>
    </w:lvl>
    <w:lvl w:ilvl="1" w:tplc="EE803AF6">
      <w:numFmt w:val="bullet"/>
      <w:lvlText w:val="●"/>
      <w:lvlJc w:val="left"/>
      <w:pPr>
        <w:ind w:left="1199" w:hanging="361"/>
      </w:pPr>
      <w:rPr>
        <w:rFonts w:ascii="Arial" w:eastAsia="Arial" w:hAnsi="Arial" w:cs="Arial" w:hint="default"/>
        <w:spacing w:val="-1"/>
        <w:w w:val="100"/>
        <w:sz w:val="22"/>
        <w:szCs w:val="22"/>
      </w:rPr>
    </w:lvl>
    <w:lvl w:ilvl="2" w:tplc="456C90A2">
      <w:numFmt w:val="bullet"/>
      <w:lvlText w:val="•"/>
      <w:lvlJc w:val="left"/>
      <w:pPr>
        <w:ind w:left="1200" w:hanging="361"/>
      </w:pPr>
      <w:rPr>
        <w:rFonts w:hint="default"/>
      </w:rPr>
    </w:lvl>
    <w:lvl w:ilvl="3" w:tplc="02B06942">
      <w:numFmt w:val="bullet"/>
      <w:lvlText w:val="•"/>
      <w:lvlJc w:val="left"/>
      <w:pPr>
        <w:ind w:left="2167" w:hanging="361"/>
      </w:pPr>
      <w:rPr>
        <w:rFonts w:hint="default"/>
      </w:rPr>
    </w:lvl>
    <w:lvl w:ilvl="4" w:tplc="AA74AB84">
      <w:numFmt w:val="bullet"/>
      <w:lvlText w:val="•"/>
      <w:lvlJc w:val="left"/>
      <w:pPr>
        <w:ind w:left="3135" w:hanging="361"/>
      </w:pPr>
      <w:rPr>
        <w:rFonts w:hint="default"/>
      </w:rPr>
    </w:lvl>
    <w:lvl w:ilvl="5" w:tplc="7CEE5536">
      <w:numFmt w:val="bullet"/>
      <w:lvlText w:val="•"/>
      <w:lvlJc w:val="left"/>
      <w:pPr>
        <w:ind w:left="4102" w:hanging="361"/>
      </w:pPr>
      <w:rPr>
        <w:rFonts w:hint="default"/>
      </w:rPr>
    </w:lvl>
    <w:lvl w:ilvl="6" w:tplc="65E444E6">
      <w:numFmt w:val="bullet"/>
      <w:lvlText w:val="•"/>
      <w:lvlJc w:val="left"/>
      <w:pPr>
        <w:ind w:left="5070" w:hanging="361"/>
      </w:pPr>
      <w:rPr>
        <w:rFonts w:hint="default"/>
      </w:rPr>
    </w:lvl>
    <w:lvl w:ilvl="7" w:tplc="B6FC6830">
      <w:numFmt w:val="bullet"/>
      <w:lvlText w:val="•"/>
      <w:lvlJc w:val="left"/>
      <w:pPr>
        <w:ind w:left="6037" w:hanging="361"/>
      </w:pPr>
      <w:rPr>
        <w:rFonts w:hint="default"/>
      </w:rPr>
    </w:lvl>
    <w:lvl w:ilvl="8" w:tplc="71240FDA">
      <w:numFmt w:val="bullet"/>
      <w:lvlText w:val="•"/>
      <w:lvlJc w:val="left"/>
      <w:pPr>
        <w:ind w:left="7005" w:hanging="361"/>
      </w:pPr>
      <w:rPr>
        <w:rFonts w:hint="default"/>
      </w:rPr>
    </w:lvl>
  </w:abstractNum>
  <w:abstractNum w:abstractNumId="25" w15:restartNumberingAfterBreak="0">
    <w:nsid w:val="50DA7F8F"/>
    <w:multiLevelType w:val="hybridMultilevel"/>
    <w:tmpl w:val="AB00B48C"/>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26" w15:restartNumberingAfterBreak="0">
    <w:nsid w:val="51E454FC"/>
    <w:multiLevelType w:val="hybridMultilevel"/>
    <w:tmpl w:val="1022328C"/>
    <w:lvl w:ilvl="0" w:tplc="AAA4F034">
      <w:numFmt w:val="bullet"/>
      <w:lvlText w:val="●"/>
      <w:lvlJc w:val="left"/>
      <w:pPr>
        <w:ind w:left="839" w:hanging="361"/>
      </w:pPr>
      <w:rPr>
        <w:rFonts w:ascii="Arial" w:eastAsia="Arial" w:hAnsi="Arial" w:cs="Arial" w:hint="default"/>
        <w:spacing w:val="-1"/>
        <w:w w:val="100"/>
        <w:sz w:val="22"/>
        <w:szCs w:val="22"/>
      </w:rPr>
    </w:lvl>
    <w:lvl w:ilvl="1" w:tplc="94BC987E">
      <w:numFmt w:val="bullet"/>
      <w:lvlText w:val="•"/>
      <w:lvlJc w:val="left"/>
      <w:pPr>
        <w:ind w:left="1650" w:hanging="361"/>
      </w:pPr>
      <w:rPr>
        <w:rFonts w:hint="default"/>
      </w:rPr>
    </w:lvl>
    <w:lvl w:ilvl="2" w:tplc="BA7A4C32">
      <w:numFmt w:val="bullet"/>
      <w:lvlText w:val="•"/>
      <w:lvlJc w:val="left"/>
      <w:pPr>
        <w:ind w:left="2460" w:hanging="361"/>
      </w:pPr>
      <w:rPr>
        <w:rFonts w:hint="default"/>
      </w:rPr>
    </w:lvl>
    <w:lvl w:ilvl="3" w:tplc="84FACDF0">
      <w:numFmt w:val="bullet"/>
      <w:lvlText w:val="•"/>
      <w:lvlJc w:val="left"/>
      <w:pPr>
        <w:ind w:left="3270" w:hanging="361"/>
      </w:pPr>
      <w:rPr>
        <w:rFonts w:hint="default"/>
      </w:rPr>
    </w:lvl>
    <w:lvl w:ilvl="4" w:tplc="278810CA">
      <w:numFmt w:val="bullet"/>
      <w:lvlText w:val="•"/>
      <w:lvlJc w:val="left"/>
      <w:pPr>
        <w:ind w:left="4080" w:hanging="361"/>
      </w:pPr>
      <w:rPr>
        <w:rFonts w:hint="default"/>
      </w:rPr>
    </w:lvl>
    <w:lvl w:ilvl="5" w:tplc="8BA4914A">
      <w:numFmt w:val="bullet"/>
      <w:lvlText w:val="•"/>
      <w:lvlJc w:val="left"/>
      <w:pPr>
        <w:ind w:left="4890" w:hanging="361"/>
      </w:pPr>
      <w:rPr>
        <w:rFonts w:hint="default"/>
      </w:rPr>
    </w:lvl>
    <w:lvl w:ilvl="6" w:tplc="453C6CC2">
      <w:numFmt w:val="bullet"/>
      <w:lvlText w:val="•"/>
      <w:lvlJc w:val="left"/>
      <w:pPr>
        <w:ind w:left="5700" w:hanging="361"/>
      </w:pPr>
      <w:rPr>
        <w:rFonts w:hint="default"/>
      </w:rPr>
    </w:lvl>
    <w:lvl w:ilvl="7" w:tplc="AF18CB8C">
      <w:numFmt w:val="bullet"/>
      <w:lvlText w:val="•"/>
      <w:lvlJc w:val="left"/>
      <w:pPr>
        <w:ind w:left="6510" w:hanging="361"/>
      </w:pPr>
      <w:rPr>
        <w:rFonts w:hint="default"/>
      </w:rPr>
    </w:lvl>
    <w:lvl w:ilvl="8" w:tplc="75AA8DB8">
      <w:numFmt w:val="bullet"/>
      <w:lvlText w:val="•"/>
      <w:lvlJc w:val="left"/>
      <w:pPr>
        <w:ind w:left="7320" w:hanging="361"/>
      </w:pPr>
      <w:rPr>
        <w:rFonts w:hint="default"/>
      </w:rPr>
    </w:lvl>
  </w:abstractNum>
  <w:abstractNum w:abstractNumId="27" w15:restartNumberingAfterBreak="0">
    <w:nsid w:val="6432257B"/>
    <w:multiLevelType w:val="hybridMultilevel"/>
    <w:tmpl w:val="A8EAAE64"/>
    <w:lvl w:ilvl="0" w:tplc="FFFFFFFF">
      <w:start w:val="1"/>
      <w:numFmt w:val="decimal"/>
      <w:lvlText w:val="%1."/>
      <w:lvlJc w:val="left"/>
      <w:pPr>
        <w:ind w:left="839" w:hanging="571"/>
      </w:pPr>
      <w:rPr>
        <w:rFonts w:ascii="Arial" w:eastAsia="Arial" w:hAnsi="Arial" w:cs="Arial" w:hint="default"/>
        <w:spacing w:val="-1"/>
        <w:w w:val="100"/>
        <w:sz w:val="22"/>
        <w:szCs w:val="22"/>
      </w:rPr>
    </w:lvl>
    <w:lvl w:ilvl="1" w:tplc="FFFFFFFF">
      <w:numFmt w:val="bullet"/>
      <w:lvlText w:val="●"/>
      <w:lvlJc w:val="left"/>
      <w:pPr>
        <w:ind w:left="1559" w:hanging="361"/>
      </w:pPr>
      <w:rPr>
        <w:rFonts w:ascii="Arial" w:eastAsia="Arial" w:hAnsi="Arial" w:cs="Arial" w:hint="default"/>
        <w:spacing w:val="-1"/>
        <w:w w:val="100"/>
        <w:sz w:val="22"/>
        <w:szCs w:val="22"/>
      </w:rPr>
    </w:lvl>
    <w:lvl w:ilvl="2" w:tplc="FFFFFFFF">
      <w:numFmt w:val="bullet"/>
      <w:lvlText w:val="•"/>
      <w:lvlJc w:val="left"/>
      <w:pPr>
        <w:ind w:left="2380" w:hanging="361"/>
      </w:pPr>
      <w:rPr>
        <w:rFonts w:hint="default"/>
      </w:rPr>
    </w:lvl>
    <w:lvl w:ilvl="3" w:tplc="FFFFFFFF">
      <w:numFmt w:val="bullet"/>
      <w:lvlText w:val="•"/>
      <w:lvlJc w:val="left"/>
      <w:pPr>
        <w:ind w:left="3200" w:hanging="361"/>
      </w:pPr>
      <w:rPr>
        <w:rFonts w:hint="default"/>
      </w:rPr>
    </w:lvl>
    <w:lvl w:ilvl="4" w:tplc="FFFFFFFF">
      <w:numFmt w:val="bullet"/>
      <w:lvlText w:val="•"/>
      <w:lvlJc w:val="left"/>
      <w:pPr>
        <w:ind w:left="4020" w:hanging="361"/>
      </w:pPr>
      <w:rPr>
        <w:rFonts w:hint="default"/>
      </w:rPr>
    </w:lvl>
    <w:lvl w:ilvl="5" w:tplc="FFFFFFFF">
      <w:numFmt w:val="bullet"/>
      <w:lvlText w:val="•"/>
      <w:lvlJc w:val="left"/>
      <w:pPr>
        <w:ind w:left="4840" w:hanging="361"/>
      </w:pPr>
      <w:rPr>
        <w:rFonts w:hint="default"/>
      </w:rPr>
    </w:lvl>
    <w:lvl w:ilvl="6" w:tplc="FFFFFFFF">
      <w:numFmt w:val="bullet"/>
      <w:lvlText w:val="•"/>
      <w:lvlJc w:val="left"/>
      <w:pPr>
        <w:ind w:left="5660" w:hanging="361"/>
      </w:pPr>
      <w:rPr>
        <w:rFonts w:hint="default"/>
      </w:rPr>
    </w:lvl>
    <w:lvl w:ilvl="7" w:tplc="FFFFFFFF">
      <w:numFmt w:val="bullet"/>
      <w:lvlText w:val="•"/>
      <w:lvlJc w:val="left"/>
      <w:pPr>
        <w:ind w:left="6480" w:hanging="361"/>
      </w:pPr>
      <w:rPr>
        <w:rFonts w:hint="default"/>
      </w:rPr>
    </w:lvl>
    <w:lvl w:ilvl="8" w:tplc="FFFFFFFF">
      <w:numFmt w:val="bullet"/>
      <w:lvlText w:val="•"/>
      <w:lvlJc w:val="left"/>
      <w:pPr>
        <w:ind w:left="7300" w:hanging="361"/>
      </w:pPr>
      <w:rPr>
        <w:rFonts w:hint="default"/>
      </w:rPr>
    </w:lvl>
  </w:abstractNum>
  <w:abstractNum w:abstractNumId="28" w15:restartNumberingAfterBreak="0">
    <w:nsid w:val="663837BA"/>
    <w:multiLevelType w:val="hybridMultilevel"/>
    <w:tmpl w:val="B1E87E0C"/>
    <w:lvl w:ilvl="0" w:tplc="6DCA804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3C10384"/>
    <w:multiLevelType w:val="hybridMultilevel"/>
    <w:tmpl w:val="373EA844"/>
    <w:lvl w:ilvl="0" w:tplc="A3F68088">
      <w:start w:val="1"/>
      <w:numFmt w:val="lowerLetter"/>
      <w:lvlText w:val="(%1)"/>
      <w:lvlJc w:val="left"/>
      <w:pPr>
        <w:ind w:left="688" w:hanging="871"/>
      </w:pPr>
      <w:rPr>
        <w:rFonts w:ascii="Arial" w:eastAsia="Arial" w:hAnsi="Arial" w:cs="Arial" w:hint="default"/>
        <w:spacing w:val="-10"/>
        <w:w w:val="100"/>
        <w:sz w:val="22"/>
        <w:szCs w:val="22"/>
      </w:rPr>
    </w:lvl>
    <w:lvl w:ilvl="1" w:tplc="88A0C2D8">
      <w:numFmt w:val="bullet"/>
      <w:lvlText w:val="•"/>
      <w:lvlJc w:val="left"/>
      <w:pPr>
        <w:ind w:left="1506" w:hanging="871"/>
      </w:pPr>
      <w:rPr>
        <w:rFonts w:hint="default"/>
      </w:rPr>
    </w:lvl>
    <w:lvl w:ilvl="2" w:tplc="7F2E82DE">
      <w:numFmt w:val="bullet"/>
      <w:lvlText w:val="•"/>
      <w:lvlJc w:val="left"/>
      <w:pPr>
        <w:ind w:left="2332" w:hanging="871"/>
      </w:pPr>
      <w:rPr>
        <w:rFonts w:hint="default"/>
      </w:rPr>
    </w:lvl>
    <w:lvl w:ilvl="3" w:tplc="F31CFCEE">
      <w:numFmt w:val="bullet"/>
      <w:lvlText w:val="•"/>
      <w:lvlJc w:val="left"/>
      <w:pPr>
        <w:ind w:left="3158" w:hanging="871"/>
      </w:pPr>
      <w:rPr>
        <w:rFonts w:hint="default"/>
      </w:rPr>
    </w:lvl>
    <w:lvl w:ilvl="4" w:tplc="03CAB478">
      <w:numFmt w:val="bullet"/>
      <w:lvlText w:val="•"/>
      <w:lvlJc w:val="left"/>
      <w:pPr>
        <w:ind w:left="3984" w:hanging="871"/>
      </w:pPr>
      <w:rPr>
        <w:rFonts w:hint="default"/>
      </w:rPr>
    </w:lvl>
    <w:lvl w:ilvl="5" w:tplc="F62461CA">
      <w:numFmt w:val="bullet"/>
      <w:lvlText w:val="•"/>
      <w:lvlJc w:val="left"/>
      <w:pPr>
        <w:ind w:left="4810" w:hanging="871"/>
      </w:pPr>
      <w:rPr>
        <w:rFonts w:hint="default"/>
      </w:rPr>
    </w:lvl>
    <w:lvl w:ilvl="6" w:tplc="E39EA2A0">
      <w:numFmt w:val="bullet"/>
      <w:lvlText w:val="•"/>
      <w:lvlJc w:val="left"/>
      <w:pPr>
        <w:ind w:left="5636" w:hanging="871"/>
      </w:pPr>
      <w:rPr>
        <w:rFonts w:hint="default"/>
      </w:rPr>
    </w:lvl>
    <w:lvl w:ilvl="7" w:tplc="6BAAE7AC">
      <w:numFmt w:val="bullet"/>
      <w:lvlText w:val="•"/>
      <w:lvlJc w:val="left"/>
      <w:pPr>
        <w:ind w:left="6462" w:hanging="871"/>
      </w:pPr>
      <w:rPr>
        <w:rFonts w:hint="default"/>
      </w:rPr>
    </w:lvl>
    <w:lvl w:ilvl="8" w:tplc="3468CE2E">
      <w:numFmt w:val="bullet"/>
      <w:lvlText w:val="•"/>
      <w:lvlJc w:val="left"/>
      <w:pPr>
        <w:ind w:left="7288" w:hanging="871"/>
      </w:pPr>
      <w:rPr>
        <w:rFonts w:hint="default"/>
      </w:rPr>
    </w:lvl>
  </w:abstractNum>
  <w:abstractNum w:abstractNumId="30" w15:restartNumberingAfterBreak="0">
    <w:nsid w:val="79C71BE0"/>
    <w:multiLevelType w:val="hybridMultilevel"/>
    <w:tmpl w:val="2E26F6E6"/>
    <w:lvl w:ilvl="0" w:tplc="08090001">
      <w:start w:val="1"/>
      <w:numFmt w:val="bullet"/>
      <w:lvlText w:val=""/>
      <w:lvlJc w:val="left"/>
      <w:pPr>
        <w:ind w:left="1559" w:hanging="360"/>
      </w:pPr>
      <w:rPr>
        <w:rFonts w:ascii="Symbol" w:hAnsi="Symbol" w:hint="default"/>
      </w:rPr>
    </w:lvl>
    <w:lvl w:ilvl="1" w:tplc="08090003" w:tentative="1">
      <w:start w:val="1"/>
      <w:numFmt w:val="bullet"/>
      <w:lvlText w:val="o"/>
      <w:lvlJc w:val="left"/>
      <w:pPr>
        <w:ind w:left="2279" w:hanging="360"/>
      </w:pPr>
      <w:rPr>
        <w:rFonts w:ascii="Courier New" w:hAnsi="Courier New" w:cs="Courier New" w:hint="default"/>
      </w:rPr>
    </w:lvl>
    <w:lvl w:ilvl="2" w:tplc="08090005" w:tentative="1">
      <w:start w:val="1"/>
      <w:numFmt w:val="bullet"/>
      <w:lvlText w:val=""/>
      <w:lvlJc w:val="left"/>
      <w:pPr>
        <w:ind w:left="2999" w:hanging="360"/>
      </w:pPr>
      <w:rPr>
        <w:rFonts w:ascii="Wingdings" w:hAnsi="Wingdings" w:hint="default"/>
      </w:rPr>
    </w:lvl>
    <w:lvl w:ilvl="3" w:tplc="08090001" w:tentative="1">
      <w:start w:val="1"/>
      <w:numFmt w:val="bullet"/>
      <w:lvlText w:val=""/>
      <w:lvlJc w:val="left"/>
      <w:pPr>
        <w:ind w:left="3719" w:hanging="360"/>
      </w:pPr>
      <w:rPr>
        <w:rFonts w:ascii="Symbol" w:hAnsi="Symbol" w:hint="default"/>
      </w:rPr>
    </w:lvl>
    <w:lvl w:ilvl="4" w:tplc="08090003" w:tentative="1">
      <w:start w:val="1"/>
      <w:numFmt w:val="bullet"/>
      <w:lvlText w:val="o"/>
      <w:lvlJc w:val="left"/>
      <w:pPr>
        <w:ind w:left="4439" w:hanging="360"/>
      </w:pPr>
      <w:rPr>
        <w:rFonts w:ascii="Courier New" w:hAnsi="Courier New" w:cs="Courier New" w:hint="default"/>
      </w:rPr>
    </w:lvl>
    <w:lvl w:ilvl="5" w:tplc="08090005" w:tentative="1">
      <w:start w:val="1"/>
      <w:numFmt w:val="bullet"/>
      <w:lvlText w:val=""/>
      <w:lvlJc w:val="left"/>
      <w:pPr>
        <w:ind w:left="5159" w:hanging="360"/>
      </w:pPr>
      <w:rPr>
        <w:rFonts w:ascii="Wingdings" w:hAnsi="Wingdings" w:hint="default"/>
      </w:rPr>
    </w:lvl>
    <w:lvl w:ilvl="6" w:tplc="08090001" w:tentative="1">
      <w:start w:val="1"/>
      <w:numFmt w:val="bullet"/>
      <w:lvlText w:val=""/>
      <w:lvlJc w:val="left"/>
      <w:pPr>
        <w:ind w:left="5879" w:hanging="360"/>
      </w:pPr>
      <w:rPr>
        <w:rFonts w:ascii="Symbol" w:hAnsi="Symbol" w:hint="default"/>
      </w:rPr>
    </w:lvl>
    <w:lvl w:ilvl="7" w:tplc="08090003" w:tentative="1">
      <w:start w:val="1"/>
      <w:numFmt w:val="bullet"/>
      <w:lvlText w:val="o"/>
      <w:lvlJc w:val="left"/>
      <w:pPr>
        <w:ind w:left="6599" w:hanging="360"/>
      </w:pPr>
      <w:rPr>
        <w:rFonts w:ascii="Courier New" w:hAnsi="Courier New" w:cs="Courier New" w:hint="default"/>
      </w:rPr>
    </w:lvl>
    <w:lvl w:ilvl="8" w:tplc="08090005" w:tentative="1">
      <w:start w:val="1"/>
      <w:numFmt w:val="bullet"/>
      <w:lvlText w:val=""/>
      <w:lvlJc w:val="left"/>
      <w:pPr>
        <w:ind w:left="7319" w:hanging="360"/>
      </w:pPr>
      <w:rPr>
        <w:rFonts w:ascii="Wingdings" w:hAnsi="Wingdings" w:hint="default"/>
      </w:rPr>
    </w:lvl>
  </w:abstractNum>
  <w:abstractNum w:abstractNumId="31" w15:restartNumberingAfterBreak="0">
    <w:nsid w:val="7AAC5F89"/>
    <w:multiLevelType w:val="hybridMultilevel"/>
    <w:tmpl w:val="C1103E06"/>
    <w:lvl w:ilvl="0" w:tplc="6FCEC37A">
      <w:start w:val="1"/>
      <w:numFmt w:val="lowerRoman"/>
      <w:lvlText w:val="(%1)"/>
      <w:lvlJc w:val="left"/>
      <w:pPr>
        <w:ind w:left="720" w:hanging="72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66046154">
    <w:abstractNumId w:val="13"/>
  </w:num>
  <w:num w:numId="2" w16cid:durableId="1418751605">
    <w:abstractNumId w:val="24"/>
  </w:num>
  <w:num w:numId="3" w16cid:durableId="80220809">
    <w:abstractNumId w:val="16"/>
  </w:num>
  <w:num w:numId="4" w16cid:durableId="415253116">
    <w:abstractNumId w:val="22"/>
  </w:num>
  <w:num w:numId="5" w16cid:durableId="486090339">
    <w:abstractNumId w:val="11"/>
  </w:num>
  <w:num w:numId="6" w16cid:durableId="564529512">
    <w:abstractNumId w:val="3"/>
  </w:num>
  <w:num w:numId="7" w16cid:durableId="821389768">
    <w:abstractNumId w:val="8"/>
  </w:num>
  <w:num w:numId="8" w16cid:durableId="1556501463">
    <w:abstractNumId w:val="17"/>
  </w:num>
  <w:num w:numId="9" w16cid:durableId="1355577283">
    <w:abstractNumId w:val="29"/>
  </w:num>
  <w:num w:numId="10" w16cid:durableId="1184783317">
    <w:abstractNumId w:val="4"/>
  </w:num>
  <w:num w:numId="11" w16cid:durableId="1800761121">
    <w:abstractNumId w:val="5"/>
  </w:num>
  <w:num w:numId="12" w16cid:durableId="1936356516">
    <w:abstractNumId w:val="9"/>
  </w:num>
  <w:num w:numId="13" w16cid:durableId="246109705">
    <w:abstractNumId w:val="26"/>
  </w:num>
  <w:num w:numId="14" w16cid:durableId="1021584615">
    <w:abstractNumId w:val="10"/>
  </w:num>
  <w:num w:numId="15" w16cid:durableId="1543446687">
    <w:abstractNumId w:val="20"/>
  </w:num>
  <w:num w:numId="16" w16cid:durableId="1058355907">
    <w:abstractNumId w:val="6"/>
  </w:num>
  <w:num w:numId="17" w16cid:durableId="1355036766">
    <w:abstractNumId w:val="2"/>
  </w:num>
  <w:num w:numId="18" w16cid:durableId="239173601">
    <w:abstractNumId w:val="15"/>
  </w:num>
  <w:num w:numId="19" w16cid:durableId="2024699797">
    <w:abstractNumId w:val="12"/>
  </w:num>
  <w:num w:numId="20" w16cid:durableId="385878963">
    <w:abstractNumId w:val="31"/>
  </w:num>
  <w:num w:numId="21" w16cid:durableId="1982299117">
    <w:abstractNumId w:val="19"/>
  </w:num>
  <w:num w:numId="22" w16cid:durableId="260378415">
    <w:abstractNumId w:val="28"/>
  </w:num>
  <w:num w:numId="23" w16cid:durableId="572738129">
    <w:abstractNumId w:val="1"/>
  </w:num>
  <w:num w:numId="24" w16cid:durableId="592200992">
    <w:abstractNumId w:val="14"/>
  </w:num>
  <w:num w:numId="25" w16cid:durableId="2110545102">
    <w:abstractNumId w:val="7"/>
  </w:num>
  <w:num w:numId="26" w16cid:durableId="269433469">
    <w:abstractNumId w:val="27"/>
  </w:num>
  <w:num w:numId="27" w16cid:durableId="22365278">
    <w:abstractNumId w:val="0"/>
  </w:num>
  <w:num w:numId="28" w16cid:durableId="1470128764">
    <w:abstractNumId w:val="18"/>
  </w:num>
  <w:num w:numId="29" w16cid:durableId="1060713570">
    <w:abstractNumId w:val="23"/>
  </w:num>
  <w:num w:numId="30" w16cid:durableId="391080548">
    <w:abstractNumId w:val="25"/>
  </w:num>
  <w:num w:numId="31" w16cid:durableId="597761283">
    <w:abstractNumId w:val="21"/>
  </w:num>
  <w:num w:numId="32" w16cid:durableId="56217797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A42"/>
    <w:rsid w:val="000033F5"/>
    <w:rsid w:val="00012D4F"/>
    <w:rsid w:val="000209B2"/>
    <w:rsid w:val="00023FDA"/>
    <w:rsid w:val="00030B57"/>
    <w:rsid w:val="0003604C"/>
    <w:rsid w:val="000423FB"/>
    <w:rsid w:val="000425DE"/>
    <w:rsid w:val="0004664D"/>
    <w:rsid w:val="000467E2"/>
    <w:rsid w:val="00047ECA"/>
    <w:rsid w:val="00052D7C"/>
    <w:rsid w:val="0005325E"/>
    <w:rsid w:val="00053FA1"/>
    <w:rsid w:val="000545E8"/>
    <w:rsid w:val="00056FA3"/>
    <w:rsid w:val="000619CA"/>
    <w:rsid w:val="0007520E"/>
    <w:rsid w:val="00086300"/>
    <w:rsid w:val="000867AB"/>
    <w:rsid w:val="000A3C9B"/>
    <w:rsid w:val="000B67DE"/>
    <w:rsid w:val="000C056C"/>
    <w:rsid w:val="000C16BF"/>
    <w:rsid w:val="000C6B5F"/>
    <w:rsid w:val="000D033C"/>
    <w:rsid w:val="000D29D1"/>
    <w:rsid w:val="000D6F00"/>
    <w:rsid w:val="000D70A8"/>
    <w:rsid w:val="000E1122"/>
    <w:rsid w:val="000E2CC0"/>
    <w:rsid w:val="00101203"/>
    <w:rsid w:val="00101733"/>
    <w:rsid w:val="00104E54"/>
    <w:rsid w:val="00111A99"/>
    <w:rsid w:val="001137D6"/>
    <w:rsid w:val="001207A8"/>
    <w:rsid w:val="001253A5"/>
    <w:rsid w:val="001265B4"/>
    <w:rsid w:val="00130079"/>
    <w:rsid w:val="00130AC5"/>
    <w:rsid w:val="00133B4F"/>
    <w:rsid w:val="00134576"/>
    <w:rsid w:val="0013480C"/>
    <w:rsid w:val="00141EDD"/>
    <w:rsid w:val="00147BCF"/>
    <w:rsid w:val="00152E24"/>
    <w:rsid w:val="001541FD"/>
    <w:rsid w:val="00154C97"/>
    <w:rsid w:val="001565C5"/>
    <w:rsid w:val="001567C9"/>
    <w:rsid w:val="00165D80"/>
    <w:rsid w:val="0016760A"/>
    <w:rsid w:val="00170354"/>
    <w:rsid w:val="00172693"/>
    <w:rsid w:val="00177519"/>
    <w:rsid w:val="00181EAA"/>
    <w:rsid w:val="0018462A"/>
    <w:rsid w:val="001855F9"/>
    <w:rsid w:val="00186BB6"/>
    <w:rsid w:val="00196F09"/>
    <w:rsid w:val="001A0218"/>
    <w:rsid w:val="001A22A7"/>
    <w:rsid w:val="001A34A3"/>
    <w:rsid w:val="001A697B"/>
    <w:rsid w:val="001B21A6"/>
    <w:rsid w:val="001B3DEE"/>
    <w:rsid w:val="001B3F6B"/>
    <w:rsid w:val="001B438C"/>
    <w:rsid w:val="001C419F"/>
    <w:rsid w:val="001C6404"/>
    <w:rsid w:val="001C798C"/>
    <w:rsid w:val="001D70DD"/>
    <w:rsid w:val="001D720A"/>
    <w:rsid w:val="001E25A5"/>
    <w:rsid w:val="001E4350"/>
    <w:rsid w:val="001E4B7F"/>
    <w:rsid w:val="001E61F6"/>
    <w:rsid w:val="001F07C0"/>
    <w:rsid w:val="001F112D"/>
    <w:rsid w:val="001F31A9"/>
    <w:rsid w:val="001F5016"/>
    <w:rsid w:val="00200BC2"/>
    <w:rsid w:val="00204921"/>
    <w:rsid w:val="00206125"/>
    <w:rsid w:val="00207F64"/>
    <w:rsid w:val="002103ED"/>
    <w:rsid w:val="00212479"/>
    <w:rsid w:val="00212644"/>
    <w:rsid w:val="00214198"/>
    <w:rsid w:val="00217B35"/>
    <w:rsid w:val="0022045D"/>
    <w:rsid w:val="00224DBD"/>
    <w:rsid w:val="00230685"/>
    <w:rsid w:val="00232A26"/>
    <w:rsid w:val="00240338"/>
    <w:rsid w:val="0024098B"/>
    <w:rsid w:val="00242639"/>
    <w:rsid w:val="00244238"/>
    <w:rsid w:val="00247630"/>
    <w:rsid w:val="00254946"/>
    <w:rsid w:val="002576C9"/>
    <w:rsid w:val="00260A7A"/>
    <w:rsid w:val="002659A7"/>
    <w:rsid w:val="00265D58"/>
    <w:rsid w:val="00274B83"/>
    <w:rsid w:val="00282606"/>
    <w:rsid w:val="00283BD4"/>
    <w:rsid w:val="00286826"/>
    <w:rsid w:val="002874FF"/>
    <w:rsid w:val="002913D4"/>
    <w:rsid w:val="00293B38"/>
    <w:rsid w:val="002A05F8"/>
    <w:rsid w:val="002A2DC9"/>
    <w:rsid w:val="002A5B8C"/>
    <w:rsid w:val="002A5E73"/>
    <w:rsid w:val="002B51E7"/>
    <w:rsid w:val="002B7625"/>
    <w:rsid w:val="002C0EA4"/>
    <w:rsid w:val="002D1B09"/>
    <w:rsid w:val="002D4227"/>
    <w:rsid w:val="002D56BA"/>
    <w:rsid w:val="002D73BC"/>
    <w:rsid w:val="002E3696"/>
    <w:rsid w:val="002F428B"/>
    <w:rsid w:val="00301E9E"/>
    <w:rsid w:val="003022DB"/>
    <w:rsid w:val="00302D9E"/>
    <w:rsid w:val="00303581"/>
    <w:rsid w:val="003053C7"/>
    <w:rsid w:val="00315D3C"/>
    <w:rsid w:val="00316E5A"/>
    <w:rsid w:val="003170D3"/>
    <w:rsid w:val="003171DC"/>
    <w:rsid w:val="00320D5E"/>
    <w:rsid w:val="003235C6"/>
    <w:rsid w:val="00325067"/>
    <w:rsid w:val="00327263"/>
    <w:rsid w:val="00327DC4"/>
    <w:rsid w:val="00330986"/>
    <w:rsid w:val="0033187C"/>
    <w:rsid w:val="003346C1"/>
    <w:rsid w:val="00336767"/>
    <w:rsid w:val="00341343"/>
    <w:rsid w:val="00342175"/>
    <w:rsid w:val="00342E6A"/>
    <w:rsid w:val="00343472"/>
    <w:rsid w:val="00343ED9"/>
    <w:rsid w:val="003455BC"/>
    <w:rsid w:val="003540A3"/>
    <w:rsid w:val="00362F7D"/>
    <w:rsid w:val="00363B29"/>
    <w:rsid w:val="003738DD"/>
    <w:rsid w:val="00373D6D"/>
    <w:rsid w:val="00387532"/>
    <w:rsid w:val="0039226E"/>
    <w:rsid w:val="00392D13"/>
    <w:rsid w:val="00394138"/>
    <w:rsid w:val="003943B2"/>
    <w:rsid w:val="003A10D4"/>
    <w:rsid w:val="003A231D"/>
    <w:rsid w:val="003A3040"/>
    <w:rsid w:val="003A3A00"/>
    <w:rsid w:val="003A4F6B"/>
    <w:rsid w:val="003A5AB3"/>
    <w:rsid w:val="003B6B4C"/>
    <w:rsid w:val="003B7B52"/>
    <w:rsid w:val="003C1A42"/>
    <w:rsid w:val="003C1AFD"/>
    <w:rsid w:val="003C4561"/>
    <w:rsid w:val="003C4735"/>
    <w:rsid w:val="003C5354"/>
    <w:rsid w:val="003C7952"/>
    <w:rsid w:val="003D14C4"/>
    <w:rsid w:val="003D1CC4"/>
    <w:rsid w:val="003D5212"/>
    <w:rsid w:val="003D66D8"/>
    <w:rsid w:val="003E15DC"/>
    <w:rsid w:val="003F0BF1"/>
    <w:rsid w:val="003F2E8C"/>
    <w:rsid w:val="003F529F"/>
    <w:rsid w:val="003F65DA"/>
    <w:rsid w:val="003F75D2"/>
    <w:rsid w:val="00402B4F"/>
    <w:rsid w:val="00403946"/>
    <w:rsid w:val="004062CC"/>
    <w:rsid w:val="00410CD2"/>
    <w:rsid w:val="00415103"/>
    <w:rsid w:val="00417D0D"/>
    <w:rsid w:val="00425A71"/>
    <w:rsid w:val="00426A9C"/>
    <w:rsid w:val="004274E4"/>
    <w:rsid w:val="004337CD"/>
    <w:rsid w:val="004341CF"/>
    <w:rsid w:val="00434A4E"/>
    <w:rsid w:val="0044282D"/>
    <w:rsid w:val="00443A53"/>
    <w:rsid w:val="00451AFE"/>
    <w:rsid w:val="00451C5D"/>
    <w:rsid w:val="0045255A"/>
    <w:rsid w:val="0045261D"/>
    <w:rsid w:val="004610D9"/>
    <w:rsid w:val="00461E2C"/>
    <w:rsid w:val="00462BD7"/>
    <w:rsid w:val="004637CC"/>
    <w:rsid w:val="00464296"/>
    <w:rsid w:val="00471A4F"/>
    <w:rsid w:val="00480B05"/>
    <w:rsid w:val="00486085"/>
    <w:rsid w:val="00494B35"/>
    <w:rsid w:val="004967C3"/>
    <w:rsid w:val="004A1D7A"/>
    <w:rsid w:val="004A2684"/>
    <w:rsid w:val="004A390D"/>
    <w:rsid w:val="004A7DCA"/>
    <w:rsid w:val="004B45AD"/>
    <w:rsid w:val="004B6569"/>
    <w:rsid w:val="004B7B74"/>
    <w:rsid w:val="004C1B15"/>
    <w:rsid w:val="004C49C9"/>
    <w:rsid w:val="004C5243"/>
    <w:rsid w:val="004D1C36"/>
    <w:rsid w:val="004D240B"/>
    <w:rsid w:val="004D465B"/>
    <w:rsid w:val="004E332B"/>
    <w:rsid w:val="004E7B74"/>
    <w:rsid w:val="004F1CD2"/>
    <w:rsid w:val="004F1DEB"/>
    <w:rsid w:val="004F2127"/>
    <w:rsid w:val="004F27D9"/>
    <w:rsid w:val="004F6698"/>
    <w:rsid w:val="004F7E38"/>
    <w:rsid w:val="00501F09"/>
    <w:rsid w:val="00501F4D"/>
    <w:rsid w:val="00510402"/>
    <w:rsid w:val="005123A8"/>
    <w:rsid w:val="0051350C"/>
    <w:rsid w:val="005142DC"/>
    <w:rsid w:val="005164CE"/>
    <w:rsid w:val="00526158"/>
    <w:rsid w:val="00532BD3"/>
    <w:rsid w:val="00536FF7"/>
    <w:rsid w:val="0054311D"/>
    <w:rsid w:val="0055354B"/>
    <w:rsid w:val="005563F3"/>
    <w:rsid w:val="00571786"/>
    <w:rsid w:val="00582B89"/>
    <w:rsid w:val="005837F8"/>
    <w:rsid w:val="00583DBD"/>
    <w:rsid w:val="00590E05"/>
    <w:rsid w:val="005A10F4"/>
    <w:rsid w:val="005A35C1"/>
    <w:rsid w:val="005A436D"/>
    <w:rsid w:val="005B071E"/>
    <w:rsid w:val="005B205F"/>
    <w:rsid w:val="005B3A08"/>
    <w:rsid w:val="005B5809"/>
    <w:rsid w:val="005B6196"/>
    <w:rsid w:val="005D084D"/>
    <w:rsid w:val="005D0B50"/>
    <w:rsid w:val="005D0C8B"/>
    <w:rsid w:val="005E22A6"/>
    <w:rsid w:val="005E632C"/>
    <w:rsid w:val="005E6FBE"/>
    <w:rsid w:val="005F0A1C"/>
    <w:rsid w:val="005F2A87"/>
    <w:rsid w:val="005F2BBC"/>
    <w:rsid w:val="005F3C04"/>
    <w:rsid w:val="005F4290"/>
    <w:rsid w:val="00600462"/>
    <w:rsid w:val="0060388E"/>
    <w:rsid w:val="0060644D"/>
    <w:rsid w:val="006074B7"/>
    <w:rsid w:val="0061057D"/>
    <w:rsid w:val="006118FA"/>
    <w:rsid w:val="006135CA"/>
    <w:rsid w:val="00613F6E"/>
    <w:rsid w:val="006163A9"/>
    <w:rsid w:val="00617B08"/>
    <w:rsid w:val="00637812"/>
    <w:rsid w:val="00643D5D"/>
    <w:rsid w:val="00645D23"/>
    <w:rsid w:val="00654837"/>
    <w:rsid w:val="00656518"/>
    <w:rsid w:val="00657A4C"/>
    <w:rsid w:val="00663C21"/>
    <w:rsid w:val="00673FC9"/>
    <w:rsid w:val="00674203"/>
    <w:rsid w:val="006763A1"/>
    <w:rsid w:val="0067785C"/>
    <w:rsid w:val="00683E84"/>
    <w:rsid w:val="0068613B"/>
    <w:rsid w:val="00691433"/>
    <w:rsid w:val="006923EB"/>
    <w:rsid w:val="0069455E"/>
    <w:rsid w:val="00696DF3"/>
    <w:rsid w:val="006A1C6C"/>
    <w:rsid w:val="006A1D76"/>
    <w:rsid w:val="006A6871"/>
    <w:rsid w:val="006B07D6"/>
    <w:rsid w:val="006B0831"/>
    <w:rsid w:val="006B0972"/>
    <w:rsid w:val="006C3A31"/>
    <w:rsid w:val="006D0CD6"/>
    <w:rsid w:val="006D1660"/>
    <w:rsid w:val="006D31E8"/>
    <w:rsid w:val="006D6185"/>
    <w:rsid w:val="006E243B"/>
    <w:rsid w:val="006E27C0"/>
    <w:rsid w:val="006E7538"/>
    <w:rsid w:val="006F2678"/>
    <w:rsid w:val="006F4C8F"/>
    <w:rsid w:val="006F6247"/>
    <w:rsid w:val="0070425C"/>
    <w:rsid w:val="00704E63"/>
    <w:rsid w:val="00705F99"/>
    <w:rsid w:val="00710AD8"/>
    <w:rsid w:val="00712230"/>
    <w:rsid w:val="00712983"/>
    <w:rsid w:val="007174CB"/>
    <w:rsid w:val="00724BFE"/>
    <w:rsid w:val="00732D19"/>
    <w:rsid w:val="00740358"/>
    <w:rsid w:val="007424C1"/>
    <w:rsid w:val="00742DB4"/>
    <w:rsid w:val="00745CF1"/>
    <w:rsid w:val="00751C1D"/>
    <w:rsid w:val="007537DF"/>
    <w:rsid w:val="0075764F"/>
    <w:rsid w:val="00757FA0"/>
    <w:rsid w:val="00760D9A"/>
    <w:rsid w:val="00762B12"/>
    <w:rsid w:val="007702BE"/>
    <w:rsid w:val="00770CF3"/>
    <w:rsid w:val="00776DDF"/>
    <w:rsid w:val="007776D0"/>
    <w:rsid w:val="00784F52"/>
    <w:rsid w:val="00785A3F"/>
    <w:rsid w:val="0079033D"/>
    <w:rsid w:val="00794F73"/>
    <w:rsid w:val="00795F3D"/>
    <w:rsid w:val="007A2E80"/>
    <w:rsid w:val="007A5ABE"/>
    <w:rsid w:val="007B0D2D"/>
    <w:rsid w:val="007B1A3E"/>
    <w:rsid w:val="007B209F"/>
    <w:rsid w:val="007B27C4"/>
    <w:rsid w:val="007B29D6"/>
    <w:rsid w:val="007B4044"/>
    <w:rsid w:val="007C2E10"/>
    <w:rsid w:val="007C51FA"/>
    <w:rsid w:val="007D2E0A"/>
    <w:rsid w:val="007D3305"/>
    <w:rsid w:val="007D4006"/>
    <w:rsid w:val="007E073A"/>
    <w:rsid w:val="007E0782"/>
    <w:rsid w:val="007E1B44"/>
    <w:rsid w:val="007F0B8C"/>
    <w:rsid w:val="007F1339"/>
    <w:rsid w:val="007F5524"/>
    <w:rsid w:val="007F6704"/>
    <w:rsid w:val="00805DD7"/>
    <w:rsid w:val="00811A85"/>
    <w:rsid w:val="0081392D"/>
    <w:rsid w:val="00815786"/>
    <w:rsid w:val="00817DF9"/>
    <w:rsid w:val="00820666"/>
    <w:rsid w:val="00821823"/>
    <w:rsid w:val="00825DAF"/>
    <w:rsid w:val="008264B7"/>
    <w:rsid w:val="00833D8E"/>
    <w:rsid w:val="008341C7"/>
    <w:rsid w:val="00836259"/>
    <w:rsid w:val="00840506"/>
    <w:rsid w:val="00847624"/>
    <w:rsid w:val="008515D1"/>
    <w:rsid w:val="0085764C"/>
    <w:rsid w:val="00863890"/>
    <w:rsid w:val="00872624"/>
    <w:rsid w:val="00880403"/>
    <w:rsid w:val="008855F1"/>
    <w:rsid w:val="00892A2A"/>
    <w:rsid w:val="00894AD6"/>
    <w:rsid w:val="00897BC2"/>
    <w:rsid w:val="008B5FFB"/>
    <w:rsid w:val="008B6D3C"/>
    <w:rsid w:val="008C24AA"/>
    <w:rsid w:val="008C2D89"/>
    <w:rsid w:val="008C67FF"/>
    <w:rsid w:val="008D361F"/>
    <w:rsid w:val="008D5EAE"/>
    <w:rsid w:val="008D66E4"/>
    <w:rsid w:val="008E4B77"/>
    <w:rsid w:val="008E68AB"/>
    <w:rsid w:val="008F0DD8"/>
    <w:rsid w:val="008F1242"/>
    <w:rsid w:val="008F12D6"/>
    <w:rsid w:val="008F25C5"/>
    <w:rsid w:val="008F3A7B"/>
    <w:rsid w:val="008F5855"/>
    <w:rsid w:val="008F5A21"/>
    <w:rsid w:val="008F6F23"/>
    <w:rsid w:val="00906051"/>
    <w:rsid w:val="00912243"/>
    <w:rsid w:val="009147BA"/>
    <w:rsid w:val="00915DB8"/>
    <w:rsid w:val="009205F7"/>
    <w:rsid w:val="0092433C"/>
    <w:rsid w:val="00930D34"/>
    <w:rsid w:val="009349F0"/>
    <w:rsid w:val="00941EF3"/>
    <w:rsid w:val="0094203E"/>
    <w:rsid w:val="00943B73"/>
    <w:rsid w:val="00946C7D"/>
    <w:rsid w:val="00947C6B"/>
    <w:rsid w:val="00951FB3"/>
    <w:rsid w:val="00955138"/>
    <w:rsid w:val="00955BC7"/>
    <w:rsid w:val="00957DBE"/>
    <w:rsid w:val="00957F54"/>
    <w:rsid w:val="00966975"/>
    <w:rsid w:val="00966D29"/>
    <w:rsid w:val="00967FA0"/>
    <w:rsid w:val="00970E36"/>
    <w:rsid w:val="00973ACB"/>
    <w:rsid w:val="0098347E"/>
    <w:rsid w:val="009867BE"/>
    <w:rsid w:val="0099100C"/>
    <w:rsid w:val="00997C5E"/>
    <w:rsid w:val="00997F7A"/>
    <w:rsid w:val="009A3B34"/>
    <w:rsid w:val="009C4110"/>
    <w:rsid w:val="009C6FCC"/>
    <w:rsid w:val="009D5963"/>
    <w:rsid w:val="009D7A46"/>
    <w:rsid w:val="009E4A48"/>
    <w:rsid w:val="009F1E37"/>
    <w:rsid w:val="009F3B4B"/>
    <w:rsid w:val="00A003C8"/>
    <w:rsid w:val="00A00BBD"/>
    <w:rsid w:val="00A12EC2"/>
    <w:rsid w:val="00A13C0E"/>
    <w:rsid w:val="00A2608D"/>
    <w:rsid w:val="00A32130"/>
    <w:rsid w:val="00A33D24"/>
    <w:rsid w:val="00A35AC2"/>
    <w:rsid w:val="00A36479"/>
    <w:rsid w:val="00A4571E"/>
    <w:rsid w:val="00A4646A"/>
    <w:rsid w:val="00A50541"/>
    <w:rsid w:val="00A57CE3"/>
    <w:rsid w:val="00A656B1"/>
    <w:rsid w:val="00A71FFB"/>
    <w:rsid w:val="00A73753"/>
    <w:rsid w:val="00A81953"/>
    <w:rsid w:val="00A81C09"/>
    <w:rsid w:val="00A8243C"/>
    <w:rsid w:val="00A874BA"/>
    <w:rsid w:val="00A87E7D"/>
    <w:rsid w:val="00A922D4"/>
    <w:rsid w:val="00A961D6"/>
    <w:rsid w:val="00AA27DC"/>
    <w:rsid w:val="00AA29E4"/>
    <w:rsid w:val="00AA4F08"/>
    <w:rsid w:val="00AA5AC1"/>
    <w:rsid w:val="00AA7BBC"/>
    <w:rsid w:val="00AB2FAA"/>
    <w:rsid w:val="00AB3CFF"/>
    <w:rsid w:val="00AC0489"/>
    <w:rsid w:val="00AC3B20"/>
    <w:rsid w:val="00AD11AB"/>
    <w:rsid w:val="00AD3CDB"/>
    <w:rsid w:val="00AD494A"/>
    <w:rsid w:val="00AD4B83"/>
    <w:rsid w:val="00AE13EC"/>
    <w:rsid w:val="00AE486D"/>
    <w:rsid w:val="00AE4EB0"/>
    <w:rsid w:val="00AE69E4"/>
    <w:rsid w:val="00AF0EEF"/>
    <w:rsid w:val="00AF1FC9"/>
    <w:rsid w:val="00AF2398"/>
    <w:rsid w:val="00AF68A3"/>
    <w:rsid w:val="00B0221A"/>
    <w:rsid w:val="00B040DF"/>
    <w:rsid w:val="00B06713"/>
    <w:rsid w:val="00B10A75"/>
    <w:rsid w:val="00B259DD"/>
    <w:rsid w:val="00B2687F"/>
    <w:rsid w:val="00B27484"/>
    <w:rsid w:val="00B3176B"/>
    <w:rsid w:val="00B343F5"/>
    <w:rsid w:val="00B3624D"/>
    <w:rsid w:val="00B3631C"/>
    <w:rsid w:val="00B4224E"/>
    <w:rsid w:val="00B44174"/>
    <w:rsid w:val="00B47014"/>
    <w:rsid w:val="00B50EAD"/>
    <w:rsid w:val="00B51F84"/>
    <w:rsid w:val="00B53A9C"/>
    <w:rsid w:val="00B55267"/>
    <w:rsid w:val="00B60A13"/>
    <w:rsid w:val="00B61859"/>
    <w:rsid w:val="00B62874"/>
    <w:rsid w:val="00B62917"/>
    <w:rsid w:val="00B63871"/>
    <w:rsid w:val="00B63C71"/>
    <w:rsid w:val="00B702EB"/>
    <w:rsid w:val="00B71356"/>
    <w:rsid w:val="00B72811"/>
    <w:rsid w:val="00B72A0C"/>
    <w:rsid w:val="00B73C13"/>
    <w:rsid w:val="00B763A3"/>
    <w:rsid w:val="00B83AF0"/>
    <w:rsid w:val="00B86CED"/>
    <w:rsid w:val="00B95691"/>
    <w:rsid w:val="00BA5CC2"/>
    <w:rsid w:val="00BA7286"/>
    <w:rsid w:val="00BB4F96"/>
    <w:rsid w:val="00BB6CC0"/>
    <w:rsid w:val="00BB701A"/>
    <w:rsid w:val="00BD31D4"/>
    <w:rsid w:val="00BD3DB8"/>
    <w:rsid w:val="00BD6F71"/>
    <w:rsid w:val="00BE224B"/>
    <w:rsid w:val="00BE709C"/>
    <w:rsid w:val="00BE7F76"/>
    <w:rsid w:val="00BF0D53"/>
    <w:rsid w:val="00BF2AA3"/>
    <w:rsid w:val="00C07BAC"/>
    <w:rsid w:val="00C1078C"/>
    <w:rsid w:val="00C12C5F"/>
    <w:rsid w:val="00C16A61"/>
    <w:rsid w:val="00C16CFD"/>
    <w:rsid w:val="00C16FC0"/>
    <w:rsid w:val="00C36EE0"/>
    <w:rsid w:val="00C37C46"/>
    <w:rsid w:val="00C47CEB"/>
    <w:rsid w:val="00C56874"/>
    <w:rsid w:val="00C62705"/>
    <w:rsid w:val="00C62ADD"/>
    <w:rsid w:val="00C64302"/>
    <w:rsid w:val="00C648BF"/>
    <w:rsid w:val="00C67C31"/>
    <w:rsid w:val="00C722BE"/>
    <w:rsid w:val="00C73D14"/>
    <w:rsid w:val="00C74838"/>
    <w:rsid w:val="00C860E7"/>
    <w:rsid w:val="00C8768E"/>
    <w:rsid w:val="00C92151"/>
    <w:rsid w:val="00C958E1"/>
    <w:rsid w:val="00C960CC"/>
    <w:rsid w:val="00C97856"/>
    <w:rsid w:val="00CA4133"/>
    <w:rsid w:val="00CA5907"/>
    <w:rsid w:val="00CA64EF"/>
    <w:rsid w:val="00CB5FCD"/>
    <w:rsid w:val="00CB6354"/>
    <w:rsid w:val="00CC059F"/>
    <w:rsid w:val="00CC1EE6"/>
    <w:rsid w:val="00CC3221"/>
    <w:rsid w:val="00CC676E"/>
    <w:rsid w:val="00CE0915"/>
    <w:rsid w:val="00CE2549"/>
    <w:rsid w:val="00CE3E81"/>
    <w:rsid w:val="00CE45CC"/>
    <w:rsid w:val="00CE688D"/>
    <w:rsid w:val="00CF2AA6"/>
    <w:rsid w:val="00D01893"/>
    <w:rsid w:val="00D03862"/>
    <w:rsid w:val="00D04136"/>
    <w:rsid w:val="00D05E05"/>
    <w:rsid w:val="00D07FAC"/>
    <w:rsid w:val="00D121B9"/>
    <w:rsid w:val="00D12AFE"/>
    <w:rsid w:val="00D1362A"/>
    <w:rsid w:val="00D13E92"/>
    <w:rsid w:val="00D14B86"/>
    <w:rsid w:val="00D16C10"/>
    <w:rsid w:val="00D17BA3"/>
    <w:rsid w:val="00D17F7E"/>
    <w:rsid w:val="00D222D5"/>
    <w:rsid w:val="00D25E1B"/>
    <w:rsid w:val="00D26DFC"/>
    <w:rsid w:val="00D47718"/>
    <w:rsid w:val="00D47D69"/>
    <w:rsid w:val="00D55F9B"/>
    <w:rsid w:val="00D6159A"/>
    <w:rsid w:val="00D63316"/>
    <w:rsid w:val="00D63B4C"/>
    <w:rsid w:val="00D65C66"/>
    <w:rsid w:val="00D667C2"/>
    <w:rsid w:val="00D75107"/>
    <w:rsid w:val="00D76B71"/>
    <w:rsid w:val="00D80B66"/>
    <w:rsid w:val="00D83522"/>
    <w:rsid w:val="00D8437D"/>
    <w:rsid w:val="00D87790"/>
    <w:rsid w:val="00D947C9"/>
    <w:rsid w:val="00D958C2"/>
    <w:rsid w:val="00D977E8"/>
    <w:rsid w:val="00D97AA3"/>
    <w:rsid w:val="00DA19D4"/>
    <w:rsid w:val="00DA3801"/>
    <w:rsid w:val="00DB4E26"/>
    <w:rsid w:val="00DB6D15"/>
    <w:rsid w:val="00DC20C3"/>
    <w:rsid w:val="00DC556E"/>
    <w:rsid w:val="00DC5D2C"/>
    <w:rsid w:val="00DC605C"/>
    <w:rsid w:val="00DD0059"/>
    <w:rsid w:val="00DD626A"/>
    <w:rsid w:val="00DE02F7"/>
    <w:rsid w:val="00DF36A6"/>
    <w:rsid w:val="00DF4A28"/>
    <w:rsid w:val="00DF7435"/>
    <w:rsid w:val="00E01106"/>
    <w:rsid w:val="00E03050"/>
    <w:rsid w:val="00E0594C"/>
    <w:rsid w:val="00E166E8"/>
    <w:rsid w:val="00E16CA1"/>
    <w:rsid w:val="00E20CC6"/>
    <w:rsid w:val="00E263F1"/>
    <w:rsid w:val="00E270A3"/>
    <w:rsid w:val="00E27266"/>
    <w:rsid w:val="00E31CF4"/>
    <w:rsid w:val="00E372AE"/>
    <w:rsid w:val="00E41011"/>
    <w:rsid w:val="00E553E3"/>
    <w:rsid w:val="00E55445"/>
    <w:rsid w:val="00E57BA6"/>
    <w:rsid w:val="00E6070A"/>
    <w:rsid w:val="00E62F4F"/>
    <w:rsid w:val="00E6603F"/>
    <w:rsid w:val="00E67B0E"/>
    <w:rsid w:val="00E72303"/>
    <w:rsid w:val="00E75743"/>
    <w:rsid w:val="00E75828"/>
    <w:rsid w:val="00E776B4"/>
    <w:rsid w:val="00E81CC8"/>
    <w:rsid w:val="00E95895"/>
    <w:rsid w:val="00EA03FE"/>
    <w:rsid w:val="00EA1BFD"/>
    <w:rsid w:val="00EA3910"/>
    <w:rsid w:val="00EA5128"/>
    <w:rsid w:val="00EA5488"/>
    <w:rsid w:val="00EB1893"/>
    <w:rsid w:val="00EB18AD"/>
    <w:rsid w:val="00EC2EC2"/>
    <w:rsid w:val="00EC3039"/>
    <w:rsid w:val="00EC4BC9"/>
    <w:rsid w:val="00EC534A"/>
    <w:rsid w:val="00EC72B2"/>
    <w:rsid w:val="00ED034D"/>
    <w:rsid w:val="00ED4B77"/>
    <w:rsid w:val="00EF21C0"/>
    <w:rsid w:val="00EF463B"/>
    <w:rsid w:val="00EF4B31"/>
    <w:rsid w:val="00F03E9A"/>
    <w:rsid w:val="00F05A7F"/>
    <w:rsid w:val="00F07F3A"/>
    <w:rsid w:val="00F14D98"/>
    <w:rsid w:val="00F1768B"/>
    <w:rsid w:val="00F21B6A"/>
    <w:rsid w:val="00F22564"/>
    <w:rsid w:val="00F30BCA"/>
    <w:rsid w:val="00F3386A"/>
    <w:rsid w:val="00F37DAF"/>
    <w:rsid w:val="00F41CB2"/>
    <w:rsid w:val="00F42C0E"/>
    <w:rsid w:val="00F46DBD"/>
    <w:rsid w:val="00F475E6"/>
    <w:rsid w:val="00F52480"/>
    <w:rsid w:val="00F60CB6"/>
    <w:rsid w:val="00F6148D"/>
    <w:rsid w:val="00F63D27"/>
    <w:rsid w:val="00F64822"/>
    <w:rsid w:val="00F64F10"/>
    <w:rsid w:val="00F6647D"/>
    <w:rsid w:val="00F72373"/>
    <w:rsid w:val="00F827BA"/>
    <w:rsid w:val="00F83214"/>
    <w:rsid w:val="00F83CB1"/>
    <w:rsid w:val="00F844DD"/>
    <w:rsid w:val="00F8667C"/>
    <w:rsid w:val="00F945E9"/>
    <w:rsid w:val="00FA2976"/>
    <w:rsid w:val="00FA316F"/>
    <w:rsid w:val="00FA3863"/>
    <w:rsid w:val="00FA4160"/>
    <w:rsid w:val="00FA6BC1"/>
    <w:rsid w:val="00FB3E2D"/>
    <w:rsid w:val="00FB7BF6"/>
    <w:rsid w:val="00FC2712"/>
    <w:rsid w:val="00FC27D9"/>
    <w:rsid w:val="00FC3088"/>
    <w:rsid w:val="00FC403C"/>
    <w:rsid w:val="00FC6557"/>
    <w:rsid w:val="00FC6A01"/>
    <w:rsid w:val="00FC7994"/>
    <w:rsid w:val="00FD0570"/>
    <w:rsid w:val="00FD54FD"/>
    <w:rsid w:val="00FD6DC5"/>
    <w:rsid w:val="00FE0DBE"/>
    <w:rsid w:val="00FE11D7"/>
    <w:rsid w:val="00FE1B8C"/>
    <w:rsid w:val="00FF1A61"/>
    <w:rsid w:val="00FF7080"/>
    <w:rsid w:val="02EC9278"/>
    <w:rsid w:val="08BB3C4F"/>
    <w:rsid w:val="0998AD21"/>
    <w:rsid w:val="0A354A3C"/>
    <w:rsid w:val="0A7914AE"/>
    <w:rsid w:val="0BC65360"/>
    <w:rsid w:val="0C28BF63"/>
    <w:rsid w:val="0D6223C1"/>
    <w:rsid w:val="1017AE7E"/>
    <w:rsid w:val="102547CA"/>
    <w:rsid w:val="12B5EDF8"/>
    <w:rsid w:val="140064B9"/>
    <w:rsid w:val="1553EFE7"/>
    <w:rsid w:val="157D10FC"/>
    <w:rsid w:val="17ECC7BC"/>
    <w:rsid w:val="18334699"/>
    <w:rsid w:val="191C845C"/>
    <w:rsid w:val="1CBCDF25"/>
    <w:rsid w:val="20AB053B"/>
    <w:rsid w:val="23D3C101"/>
    <w:rsid w:val="24D37E49"/>
    <w:rsid w:val="24E14CE0"/>
    <w:rsid w:val="2538C8D5"/>
    <w:rsid w:val="25D48A9C"/>
    <w:rsid w:val="2644CBA9"/>
    <w:rsid w:val="27A5DF82"/>
    <w:rsid w:val="290C2B5E"/>
    <w:rsid w:val="2AF57182"/>
    <w:rsid w:val="2B183CCC"/>
    <w:rsid w:val="2B57F6B3"/>
    <w:rsid w:val="2BB4A524"/>
    <w:rsid w:val="2E613832"/>
    <w:rsid w:val="30AD45C2"/>
    <w:rsid w:val="31A43860"/>
    <w:rsid w:val="31B16360"/>
    <w:rsid w:val="3677A983"/>
    <w:rsid w:val="368FAA04"/>
    <w:rsid w:val="36AFF40A"/>
    <w:rsid w:val="38FBDD6B"/>
    <w:rsid w:val="3956CD08"/>
    <w:rsid w:val="39C578BB"/>
    <w:rsid w:val="3CD21E7D"/>
    <w:rsid w:val="3E8D702F"/>
    <w:rsid w:val="42739909"/>
    <w:rsid w:val="42A19C14"/>
    <w:rsid w:val="43416001"/>
    <w:rsid w:val="43A3CC04"/>
    <w:rsid w:val="44C41A1F"/>
    <w:rsid w:val="45613E14"/>
    <w:rsid w:val="47EC0C0B"/>
    <w:rsid w:val="481F8A15"/>
    <w:rsid w:val="48314F74"/>
    <w:rsid w:val="4C4BF526"/>
    <w:rsid w:val="4DCB4D00"/>
    <w:rsid w:val="4E3A9D4E"/>
    <w:rsid w:val="51B62817"/>
    <w:rsid w:val="559F81D6"/>
    <w:rsid w:val="58061B56"/>
    <w:rsid w:val="590BC620"/>
    <w:rsid w:val="5A045A6F"/>
    <w:rsid w:val="5AA15FE5"/>
    <w:rsid w:val="5AB2BA89"/>
    <w:rsid w:val="5F862BAC"/>
    <w:rsid w:val="6150E009"/>
    <w:rsid w:val="6215771F"/>
    <w:rsid w:val="63DDAE06"/>
    <w:rsid w:val="6ABA352C"/>
    <w:rsid w:val="6B921E45"/>
    <w:rsid w:val="6CDDE51B"/>
    <w:rsid w:val="6E597DFA"/>
    <w:rsid w:val="70658F68"/>
    <w:rsid w:val="71F05499"/>
    <w:rsid w:val="722056B3"/>
    <w:rsid w:val="79115772"/>
    <w:rsid w:val="7B865AF9"/>
    <w:rsid w:val="7C5708F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A493E"/>
  <w15:docId w15:val="{5AF458A6-95CD-44A1-BD75-365327BB2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ind w:left="118"/>
      <w:outlineLvl w:val="0"/>
    </w:pPr>
    <w:rPr>
      <w:b/>
      <w:bCs/>
    </w:rPr>
  </w:style>
  <w:style w:type="paragraph" w:styleId="Heading2">
    <w:name w:val="heading 2"/>
    <w:basedOn w:val="Normal"/>
    <w:uiPriority w:val="9"/>
    <w:unhideWhenUsed/>
    <w:qFormat/>
    <w:pPr>
      <w:ind w:left="478"/>
      <w:outlineLvl w:val="1"/>
    </w:pPr>
    <w:rPr>
      <w:b/>
      <w:bCs/>
      <w:i/>
    </w:rPr>
  </w:style>
  <w:style w:type="paragraph" w:styleId="Heading3">
    <w:name w:val="heading 3"/>
    <w:basedOn w:val="Normal"/>
    <w:next w:val="Normal"/>
    <w:link w:val="Heading3Char"/>
    <w:uiPriority w:val="9"/>
    <w:semiHidden/>
    <w:unhideWhenUsed/>
    <w:qFormat/>
    <w:rsid w:val="00762B1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19"/>
      <w:ind w:left="358" w:hanging="240"/>
    </w:pPr>
    <w:rPr>
      <w:rFonts w:ascii="Times New Roman" w:eastAsia="Times New Roman" w:hAnsi="Times New Roman" w:cs="Times New Roman"/>
      <w:sz w:val="24"/>
      <w:szCs w:val="24"/>
    </w:rPr>
  </w:style>
  <w:style w:type="paragraph" w:styleId="BodyText">
    <w:name w:val="Body Text"/>
    <w:basedOn w:val="Normal"/>
    <w:uiPriority w:val="1"/>
    <w:qFormat/>
  </w:style>
  <w:style w:type="paragraph" w:styleId="ListParagraph">
    <w:name w:val="List Paragraph"/>
    <w:basedOn w:val="Normal"/>
    <w:uiPriority w:val="34"/>
    <w:qFormat/>
    <w:pPr>
      <w:ind w:left="118"/>
    </w:pPr>
  </w:style>
  <w:style w:type="paragraph" w:customStyle="1" w:styleId="TableParagraph">
    <w:name w:val="Table Paragraph"/>
    <w:basedOn w:val="Normal"/>
    <w:uiPriority w:val="1"/>
    <w:qFormat/>
    <w:pPr>
      <w:spacing w:before="5"/>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Arial" w:hAnsi="Arial" w:cs="Arial"/>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D6159A"/>
    <w:pPr>
      <w:tabs>
        <w:tab w:val="center" w:pos="4513"/>
        <w:tab w:val="right" w:pos="9026"/>
      </w:tabs>
    </w:pPr>
  </w:style>
  <w:style w:type="character" w:customStyle="1" w:styleId="HeaderChar">
    <w:name w:val="Header Char"/>
    <w:basedOn w:val="DefaultParagraphFont"/>
    <w:link w:val="Header"/>
    <w:uiPriority w:val="99"/>
    <w:rsid w:val="00D6159A"/>
    <w:rPr>
      <w:rFonts w:ascii="Arial" w:eastAsia="Arial" w:hAnsi="Arial" w:cs="Arial"/>
    </w:rPr>
  </w:style>
  <w:style w:type="paragraph" w:styleId="Footer">
    <w:name w:val="footer"/>
    <w:basedOn w:val="Normal"/>
    <w:link w:val="FooterChar"/>
    <w:unhideWhenUsed/>
    <w:rsid w:val="00D6159A"/>
    <w:pPr>
      <w:tabs>
        <w:tab w:val="center" w:pos="4513"/>
        <w:tab w:val="right" w:pos="9026"/>
      </w:tabs>
    </w:pPr>
  </w:style>
  <w:style w:type="character" w:customStyle="1" w:styleId="FooterChar">
    <w:name w:val="Footer Char"/>
    <w:basedOn w:val="DefaultParagraphFont"/>
    <w:link w:val="Footer"/>
    <w:uiPriority w:val="99"/>
    <w:rsid w:val="00D6159A"/>
    <w:rPr>
      <w:rFonts w:ascii="Arial" w:eastAsia="Arial" w:hAnsi="Arial" w:cs="Arial"/>
    </w:rPr>
  </w:style>
  <w:style w:type="character" w:styleId="Strong">
    <w:name w:val="Strong"/>
    <w:basedOn w:val="DefaultParagraphFont"/>
    <w:uiPriority w:val="22"/>
    <w:qFormat/>
    <w:rsid w:val="00F8667C"/>
    <w:rPr>
      <w:b/>
      <w:bCs/>
    </w:rPr>
  </w:style>
  <w:style w:type="paragraph" w:styleId="FootnoteText">
    <w:name w:val="footnote text"/>
    <w:basedOn w:val="Normal"/>
    <w:link w:val="FootnoteTextChar"/>
    <w:uiPriority w:val="99"/>
    <w:semiHidden/>
    <w:unhideWhenUsed/>
    <w:rsid w:val="00F8667C"/>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8667C"/>
    <w:rPr>
      <w:sz w:val="20"/>
      <w:szCs w:val="20"/>
      <w:lang w:val="en-GB"/>
    </w:rPr>
  </w:style>
  <w:style w:type="character" w:styleId="FootnoteReference">
    <w:name w:val="footnote reference"/>
    <w:basedOn w:val="DefaultParagraphFont"/>
    <w:uiPriority w:val="99"/>
    <w:semiHidden/>
    <w:unhideWhenUsed/>
    <w:rsid w:val="00F8667C"/>
    <w:rPr>
      <w:vertAlign w:val="superscript"/>
    </w:rPr>
  </w:style>
  <w:style w:type="character" w:styleId="Hyperlink">
    <w:name w:val="Hyperlink"/>
    <w:basedOn w:val="DefaultParagraphFont"/>
    <w:uiPriority w:val="99"/>
    <w:unhideWhenUsed/>
    <w:rsid w:val="00F8667C"/>
    <w:rPr>
      <w:color w:val="0000FF" w:themeColor="hyperlink"/>
      <w:u w:val="single"/>
    </w:rPr>
  </w:style>
  <w:style w:type="table" w:styleId="TableGrid">
    <w:name w:val="Table Grid"/>
    <w:basedOn w:val="TableNormal"/>
    <w:uiPriority w:val="59"/>
    <w:rsid w:val="00F8667C"/>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4050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EC2EC2"/>
    <w:rPr>
      <w:b/>
      <w:bCs/>
    </w:rPr>
  </w:style>
  <w:style w:type="character" w:customStyle="1" w:styleId="CommentSubjectChar">
    <w:name w:val="Comment Subject Char"/>
    <w:basedOn w:val="CommentTextChar"/>
    <w:link w:val="CommentSubject"/>
    <w:uiPriority w:val="99"/>
    <w:semiHidden/>
    <w:rsid w:val="00EC2EC2"/>
    <w:rPr>
      <w:rFonts w:ascii="Arial" w:eastAsia="Arial" w:hAnsi="Arial" w:cs="Arial"/>
      <w:b/>
      <w:bCs/>
      <w:sz w:val="20"/>
      <w:szCs w:val="20"/>
    </w:rPr>
  </w:style>
  <w:style w:type="character" w:styleId="FollowedHyperlink">
    <w:name w:val="FollowedHyperlink"/>
    <w:basedOn w:val="DefaultParagraphFont"/>
    <w:uiPriority w:val="99"/>
    <w:semiHidden/>
    <w:unhideWhenUsed/>
    <w:rsid w:val="006E7538"/>
    <w:rPr>
      <w:color w:val="800080" w:themeColor="followedHyperlink"/>
      <w:u w:val="single"/>
    </w:rPr>
  </w:style>
  <w:style w:type="paragraph" w:styleId="Revision">
    <w:name w:val="Revision"/>
    <w:hidden/>
    <w:uiPriority w:val="99"/>
    <w:semiHidden/>
    <w:rsid w:val="00C8768E"/>
    <w:pPr>
      <w:widowControl/>
      <w:autoSpaceDE/>
      <w:autoSpaceDN/>
    </w:pPr>
    <w:rPr>
      <w:rFonts w:ascii="Arial" w:eastAsia="Arial" w:hAnsi="Arial" w:cs="Arial"/>
    </w:rPr>
  </w:style>
  <w:style w:type="paragraph" w:customStyle="1" w:styleId="xmsonormal">
    <w:name w:val="x_msonormal"/>
    <w:basedOn w:val="Normal"/>
    <w:rsid w:val="00C12C5F"/>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762B12"/>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rsid w:val="00762B12"/>
    <w:pPr>
      <w:widowControl/>
      <w:autoSpaceDE/>
      <w:autoSpaceDN/>
      <w:spacing w:before="100" w:beforeAutospacing="1" w:after="100" w:afterAutospacing="1"/>
    </w:pPr>
    <w:rPr>
      <w:rFonts w:eastAsia="Arial Unicode MS"/>
      <w:color w:val="000000"/>
      <w:sz w:val="24"/>
      <w:szCs w:val="24"/>
    </w:rPr>
  </w:style>
  <w:style w:type="character" w:styleId="PageNumber">
    <w:name w:val="page number"/>
    <w:basedOn w:val="DefaultParagraphFont"/>
    <w:semiHidden/>
    <w:rsid w:val="00762B12"/>
  </w:style>
  <w:style w:type="character" w:styleId="Mention">
    <w:name w:val="Mention"/>
    <w:basedOn w:val="DefaultParagraphFont"/>
    <w:uiPriority w:val="99"/>
    <w:unhideWhenUsed/>
    <w:rsid w:val="00751C1D"/>
    <w:rPr>
      <w:color w:val="2B579A"/>
      <w:shd w:val="clear" w:color="auto" w:fill="E1DFDD"/>
    </w:rPr>
  </w:style>
  <w:style w:type="paragraph" w:customStyle="1" w:styleId="paragraph">
    <w:name w:val="paragraph"/>
    <w:basedOn w:val="Normal"/>
    <w:rsid w:val="003D66D8"/>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D66D8"/>
  </w:style>
  <w:style w:type="character" w:customStyle="1" w:styleId="eop">
    <w:name w:val="eop"/>
    <w:basedOn w:val="DefaultParagraphFont"/>
    <w:rsid w:val="003D66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1636830">
      <w:bodyDiv w:val="1"/>
      <w:marLeft w:val="0"/>
      <w:marRight w:val="0"/>
      <w:marTop w:val="0"/>
      <w:marBottom w:val="0"/>
      <w:divBdr>
        <w:top w:val="none" w:sz="0" w:space="0" w:color="auto"/>
        <w:left w:val="none" w:sz="0" w:space="0" w:color="auto"/>
        <w:bottom w:val="none" w:sz="0" w:space="0" w:color="auto"/>
        <w:right w:val="none" w:sz="0" w:space="0" w:color="auto"/>
      </w:divBdr>
      <w:divsChild>
        <w:div w:id="39063094">
          <w:marLeft w:val="0"/>
          <w:marRight w:val="0"/>
          <w:marTop w:val="0"/>
          <w:marBottom w:val="0"/>
          <w:divBdr>
            <w:top w:val="none" w:sz="0" w:space="0" w:color="auto"/>
            <w:left w:val="none" w:sz="0" w:space="0" w:color="auto"/>
            <w:bottom w:val="none" w:sz="0" w:space="0" w:color="auto"/>
            <w:right w:val="none" w:sz="0" w:space="0" w:color="auto"/>
          </w:divBdr>
          <w:divsChild>
            <w:div w:id="2097358404">
              <w:marLeft w:val="0"/>
              <w:marRight w:val="0"/>
              <w:marTop w:val="0"/>
              <w:marBottom w:val="0"/>
              <w:divBdr>
                <w:top w:val="none" w:sz="0" w:space="0" w:color="auto"/>
                <w:left w:val="none" w:sz="0" w:space="0" w:color="auto"/>
                <w:bottom w:val="none" w:sz="0" w:space="0" w:color="auto"/>
                <w:right w:val="none" w:sz="0" w:space="0" w:color="auto"/>
              </w:divBdr>
            </w:div>
            <w:div w:id="106898768">
              <w:marLeft w:val="0"/>
              <w:marRight w:val="0"/>
              <w:marTop w:val="0"/>
              <w:marBottom w:val="0"/>
              <w:divBdr>
                <w:top w:val="none" w:sz="0" w:space="0" w:color="auto"/>
                <w:left w:val="none" w:sz="0" w:space="0" w:color="auto"/>
                <w:bottom w:val="none" w:sz="0" w:space="0" w:color="auto"/>
                <w:right w:val="none" w:sz="0" w:space="0" w:color="auto"/>
              </w:divBdr>
            </w:div>
          </w:divsChild>
        </w:div>
        <w:div w:id="943927063">
          <w:marLeft w:val="0"/>
          <w:marRight w:val="0"/>
          <w:marTop w:val="0"/>
          <w:marBottom w:val="0"/>
          <w:divBdr>
            <w:top w:val="none" w:sz="0" w:space="0" w:color="auto"/>
            <w:left w:val="none" w:sz="0" w:space="0" w:color="auto"/>
            <w:bottom w:val="none" w:sz="0" w:space="0" w:color="auto"/>
            <w:right w:val="none" w:sz="0" w:space="0" w:color="auto"/>
          </w:divBdr>
          <w:divsChild>
            <w:div w:id="1547567549">
              <w:marLeft w:val="-75"/>
              <w:marRight w:val="0"/>
              <w:marTop w:val="30"/>
              <w:marBottom w:val="30"/>
              <w:divBdr>
                <w:top w:val="none" w:sz="0" w:space="0" w:color="auto"/>
                <w:left w:val="none" w:sz="0" w:space="0" w:color="auto"/>
                <w:bottom w:val="none" w:sz="0" w:space="0" w:color="auto"/>
                <w:right w:val="none" w:sz="0" w:space="0" w:color="auto"/>
              </w:divBdr>
              <w:divsChild>
                <w:div w:id="123350734">
                  <w:marLeft w:val="0"/>
                  <w:marRight w:val="0"/>
                  <w:marTop w:val="0"/>
                  <w:marBottom w:val="0"/>
                  <w:divBdr>
                    <w:top w:val="none" w:sz="0" w:space="0" w:color="auto"/>
                    <w:left w:val="none" w:sz="0" w:space="0" w:color="auto"/>
                    <w:bottom w:val="none" w:sz="0" w:space="0" w:color="auto"/>
                    <w:right w:val="none" w:sz="0" w:space="0" w:color="auto"/>
                  </w:divBdr>
                  <w:divsChild>
                    <w:div w:id="1288661566">
                      <w:marLeft w:val="0"/>
                      <w:marRight w:val="0"/>
                      <w:marTop w:val="0"/>
                      <w:marBottom w:val="0"/>
                      <w:divBdr>
                        <w:top w:val="none" w:sz="0" w:space="0" w:color="auto"/>
                        <w:left w:val="none" w:sz="0" w:space="0" w:color="auto"/>
                        <w:bottom w:val="none" w:sz="0" w:space="0" w:color="auto"/>
                        <w:right w:val="none" w:sz="0" w:space="0" w:color="auto"/>
                      </w:divBdr>
                    </w:div>
                  </w:divsChild>
                </w:div>
                <w:div w:id="1342977132">
                  <w:marLeft w:val="0"/>
                  <w:marRight w:val="0"/>
                  <w:marTop w:val="0"/>
                  <w:marBottom w:val="0"/>
                  <w:divBdr>
                    <w:top w:val="none" w:sz="0" w:space="0" w:color="auto"/>
                    <w:left w:val="none" w:sz="0" w:space="0" w:color="auto"/>
                    <w:bottom w:val="none" w:sz="0" w:space="0" w:color="auto"/>
                    <w:right w:val="none" w:sz="0" w:space="0" w:color="auto"/>
                  </w:divBdr>
                  <w:divsChild>
                    <w:div w:id="625429098">
                      <w:marLeft w:val="0"/>
                      <w:marRight w:val="0"/>
                      <w:marTop w:val="0"/>
                      <w:marBottom w:val="0"/>
                      <w:divBdr>
                        <w:top w:val="none" w:sz="0" w:space="0" w:color="auto"/>
                        <w:left w:val="none" w:sz="0" w:space="0" w:color="auto"/>
                        <w:bottom w:val="none" w:sz="0" w:space="0" w:color="auto"/>
                        <w:right w:val="none" w:sz="0" w:space="0" w:color="auto"/>
                      </w:divBdr>
                    </w:div>
                  </w:divsChild>
                </w:div>
                <w:div w:id="989865371">
                  <w:marLeft w:val="0"/>
                  <w:marRight w:val="0"/>
                  <w:marTop w:val="0"/>
                  <w:marBottom w:val="0"/>
                  <w:divBdr>
                    <w:top w:val="none" w:sz="0" w:space="0" w:color="auto"/>
                    <w:left w:val="none" w:sz="0" w:space="0" w:color="auto"/>
                    <w:bottom w:val="none" w:sz="0" w:space="0" w:color="auto"/>
                    <w:right w:val="none" w:sz="0" w:space="0" w:color="auto"/>
                  </w:divBdr>
                  <w:divsChild>
                    <w:div w:id="725222705">
                      <w:marLeft w:val="0"/>
                      <w:marRight w:val="0"/>
                      <w:marTop w:val="0"/>
                      <w:marBottom w:val="0"/>
                      <w:divBdr>
                        <w:top w:val="none" w:sz="0" w:space="0" w:color="auto"/>
                        <w:left w:val="none" w:sz="0" w:space="0" w:color="auto"/>
                        <w:bottom w:val="none" w:sz="0" w:space="0" w:color="auto"/>
                        <w:right w:val="none" w:sz="0" w:space="0" w:color="auto"/>
                      </w:divBdr>
                    </w:div>
                  </w:divsChild>
                </w:div>
                <w:div w:id="1735738198">
                  <w:marLeft w:val="0"/>
                  <w:marRight w:val="0"/>
                  <w:marTop w:val="0"/>
                  <w:marBottom w:val="0"/>
                  <w:divBdr>
                    <w:top w:val="none" w:sz="0" w:space="0" w:color="auto"/>
                    <w:left w:val="none" w:sz="0" w:space="0" w:color="auto"/>
                    <w:bottom w:val="none" w:sz="0" w:space="0" w:color="auto"/>
                    <w:right w:val="none" w:sz="0" w:space="0" w:color="auto"/>
                  </w:divBdr>
                  <w:divsChild>
                    <w:div w:id="1247033968">
                      <w:marLeft w:val="0"/>
                      <w:marRight w:val="0"/>
                      <w:marTop w:val="0"/>
                      <w:marBottom w:val="0"/>
                      <w:divBdr>
                        <w:top w:val="none" w:sz="0" w:space="0" w:color="auto"/>
                        <w:left w:val="none" w:sz="0" w:space="0" w:color="auto"/>
                        <w:bottom w:val="none" w:sz="0" w:space="0" w:color="auto"/>
                        <w:right w:val="none" w:sz="0" w:space="0" w:color="auto"/>
                      </w:divBdr>
                    </w:div>
                  </w:divsChild>
                </w:div>
                <w:div w:id="1340892701">
                  <w:marLeft w:val="0"/>
                  <w:marRight w:val="0"/>
                  <w:marTop w:val="0"/>
                  <w:marBottom w:val="0"/>
                  <w:divBdr>
                    <w:top w:val="none" w:sz="0" w:space="0" w:color="auto"/>
                    <w:left w:val="none" w:sz="0" w:space="0" w:color="auto"/>
                    <w:bottom w:val="none" w:sz="0" w:space="0" w:color="auto"/>
                    <w:right w:val="none" w:sz="0" w:space="0" w:color="auto"/>
                  </w:divBdr>
                  <w:divsChild>
                    <w:div w:id="1174878247">
                      <w:marLeft w:val="0"/>
                      <w:marRight w:val="0"/>
                      <w:marTop w:val="0"/>
                      <w:marBottom w:val="0"/>
                      <w:divBdr>
                        <w:top w:val="none" w:sz="0" w:space="0" w:color="auto"/>
                        <w:left w:val="none" w:sz="0" w:space="0" w:color="auto"/>
                        <w:bottom w:val="none" w:sz="0" w:space="0" w:color="auto"/>
                        <w:right w:val="none" w:sz="0" w:space="0" w:color="auto"/>
                      </w:divBdr>
                    </w:div>
                  </w:divsChild>
                </w:div>
                <w:div w:id="1877766300">
                  <w:marLeft w:val="0"/>
                  <w:marRight w:val="0"/>
                  <w:marTop w:val="0"/>
                  <w:marBottom w:val="0"/>
                  <w:divBdr>
                    <w:top w:val="none" w:sz="0" w:space="0" w:color="auto"/>
                    <w:left w:val="none" w:sz="0" w:space="0" w:color="auto"/>
                    <w:bottom w:val="none" w:sz="0" w:space="0" w:color="auto"/>
                    <w:right w:val="none" w:sz="0" w:space="0" w:color="auto"/>
                  </w:divBdr>
                  <w:divsChild>
                    <w:div w:id="358167899">
                      <w:marLeft w:val="0"/>
                      <w:marRight w:val="0"/>
                      <w:marTop w:val="0"/>
                      <w:marBottom w:val="0"/>
                      <w:divBdr>
                        <w:top w:val="none" w:sz="0" w:space="0" w:color="auto"/>
                        <w:left w:val="none" w:sz="0" w:space="0" w:color="auto"/>
                        <w:bottom w:val="none" w:sz="0" w:space="0" w:color="auto"/>
                        <w:right w:val="none" w:sz="0" w:space="0" w:color="auto"/>
                      </w:divBdr>
                    </w:div>
                  </w:divsChild>
                </w:div>
                <w:div w:id="893155813">
                  <w:marLeft w:val="0"/>
                  <w:marRight w:val="0"/>
                  <w:marTop w:val="0"/>
                  <w:marBottom w:val="0"/>
                  <w:divBdr>
                    <w:top w:val="none" w:sz="0" w:space="0" w:color="auto"/>
                    <w:left w:val="none" w:sz="0" w:space="0" w:color="auto"/>
                    <w:bottom w:val="none" w:sz="0" w:space="0" w:color="auto"/>
                    <w:right w:val="none" w:sz="0" w:space="0" w:color="auto"/>
                  </w:divBdr>
                  <w:divsChild>
                    <w:div w:id="1216769820">
                      <w:marLeft w:val="0"/>
                      <w:marRight w:val="0"/>
                      <w:marTop w:val="0"/>
                      <w:marBottom w:val="0"/>
                      <w:divBdr>
                        <w:top w:val="none" w:sz="0" w:space="0" w:color="auto"/>
                        <w:left w:val="none" w:sz="0" w:space="0" w:color="auto"/>
                        <w:bottom w:val="none" w:sz="0" w:space="0" w:color="auto"/>
                        <w:right w:val="none" w:sz="0" w:space="0" w:color="auto"/>
                      </w:divBdr>
                    </w:div>
                  </w:divsChild>
                </w:div>
                <w:div w:id="1714311518">
                  <w:marLeft w:val="0"/>
                  <w:marRight w:val="0"/>
                  <w:marTop w:val="0"/>
                  <w:marBottom w:val="0"/>
                  <w:divBdr>
                    <w:top w:val="none" w:sz="0" w:space="0" w:color="auto"/>
                    <w:left w:val="none" w:sz="0" w:space="0" w:color="auto"/>
                    <w:bottom w:val="none" w:sz="0" w:space="0" w:color="auto"/>
                    <w:right w:val="none" w:sz="0" w:space="0" w:color="auto"/>
                  </w:divBdr>
                  <w:divsChild>
                    <w:div w:id="74212168">
                      <w:marLeft w:val="0"/>
                      <w:marRight w:val="0"/>
                      <w:marTop w:val="0"/>
                      <w:marBottom w:val="0"/>
                      <w:divBdr>
                        <w:top w:val="none" w:sz="0" w:space="0" w:color="auto"/>
                        <w:left w:val="none" w:sz="0" w:space="0" w:color="auto"/>
                        <w:bottom w:val="none" w:sz="0" w:space="0" w:color="auto"/>
                        <w:right w:val="none" w:sz="0" w:space="0" w:color="auto"/>
                      </w:divBdr>
                    </w:div>
                  </w:divsChild>
                </w:div>
                <w:div w:id="1612082741">
                  <w:marLeft w:val="0"/>
                  <w:marRight w:val="0"/>
                  <w:marTop w:val="0"/>
                  <w:marBottom w:val="0"/>
                  <w:divBdr>
                    <w:top w:val="none" w:sz="0" w:space="0" w:color="auto"/>
                    <w:left w:val="none" w:sz="0" w:space="0" w:color="auto"/>
                    <w:bottom w:val="none" w:sz="0" w:space="0" w:color="auto"/>
                    <w:right w:val="none" w:sz="0" w:space="0" w:color="auto"/>
                  </w:divBdr>
                  <w:divsChild>
                    <w:div w:id="654797847">
                      <w:marLeft w:val="0"/>
                      <w:marRight w:val="0"/>
                      <w:marTop w:val="0"/>
                      <w:marBottom w:val="0"/>
                      <w:divBdr>
                        <w:top w:val="none" w:sz="0" w:space="0" w:color="auto"/>
                        <w:left w:val="none" w:sz="0" w:space="0" w:color="auto"/>
                        <w:bottom w:val="none" w:sz="0" w:space="0" w:color="auto"/>
                        <w:right w:val="none" w:sz="0" w:space="0" w:color="auto"/>
                      </w:divBdr>
                    </w:div>
                  </w:divsChild>
                </w:div>
                <w:div w:id="113868153">
                  <w:marLeft w:val="0"/>
                  <w:marRight w:val="0"/>
                  <w:marTop w:val="0"/>
                  <w:marBottom w:val="0"/>
                  <w:divBdr>
                    <w:top w:val="none" w:sz="0" w:space="0" w:color="auto"/>
                    <w:left w:val="none" w:sz="0" w:space="0" w:color="auto"/>
                    <w:bottom w:val="none" w:sz="0" w:space="0" w:color="auto"/>
                    <w:right w:val="none" w:sz="0" w:space="0" w:color="auto"/>
                  </w:divBdr>
                  <w:divsChild>
                    <w:div w:id="262346113">
                      <w:marLeft w:val="0"/>
                      <w:marRight w:val="0"/>
                      <w:marTop w:val="0"/>
                      <w:marBottom w:val="0"/>
                      <w:divBdr>
                        <w:top w:val="none" w:sz="0" w:space="0" w:color="auto"/>
                        <w:left w:val="none" w:sz="0" w:space="0" w:color="auto"/>
                        <w:bottom w:val="none" w:sz="0" w:space="0" w:color="auto"/>
                        <w:right w:val="none" w:sz="0" w:space="0" w:color="auto"/>
                      </w:divBdr>
                    </w:div>
                  </w:divsChild>
                </w:div>
                <w:div w:id="372584991">
                  <w:marLeft w:val="0"/>
                  <w:marRight w:val="0"/>
                  <w:marTop w:val="0"/>
                  <w:marBottom w:val="0"/>
                  <w:divBdr>
                    <w:top w:val="none" w:sz="0" w:space="0" w:color="auto"/>
                    <w:left w:val="none" w:sz="0" w:space="0" w:color="auto"/>
                    <w:bottom w:val="none" w:sz="0" w:space="0" w:color="auto"/>
                    <w:right w:val="none" w:sz="0" w:space="0" w:color="auto"/>
                  </w:divBdr>
                  <w:divsChild>
                    <w:div w:id="1140077585">
                      <w:marLeft w:val="0"/>
                      <w:marRight w:val="0"/>
                      <w:marTop w:val="0"/>
                      <w:marBottom w:val="0"/>
                      <w:divBdr>
                        <w:top w:val="none" w:sz="0" w:space="0" w:color="auto"/>
                        <w:left w:val="none" w:sz="0" w:space="0" w:color="auto"/>
                        <w:bottom w:val="none" w:sz="0" w:space="0" w:color="auto"/>
                        <w:right w:val="none" w:sz="0" w:space="0" w:color="auto"/>
                      </w:divBdr>
                    </w:div>
                  </w:divsChild>
                </w:div>
                <w:div w:id="1389574397">
                  <w:marLeft w:val="0"/>
                  <w:marRight w:val="0"/>
                  <w:marTop w:val="0"/>
                  <w:marBottom w:val="0"/>
                  <w:divBdr>
                    <w:top w:val="none" w:sz="0" w:space="0" w:color="auto"/>
                    <w:left w:val="none" w:sz="0" w:space="0" w:color="auto"/>
                    <w:bottom w:val="none" w:sz="0" w:space="0" w:color="auto"/>
                    <w:right w:val="none" w:sz="0" w:space="0" w:color="auto"/>
                  </w:divBdr>
                  <w:divsChild>
                    <w:div w:id="1895313003">
                      <w:marLeft w:val="0"/>
                      <w:marRight w:val="0"/>
                      <w:marTop w:val="0"/>
                      <w:marBottom w:val="0"/>
                      <w:divBdr>
                        <w:top w:val="none" w:sz="0" w:space="0" w:color="auto"/>
                        <w:left w:val="none" w:sz="0" w:space="0" w:color="auto"/>
                        <w:bottom w:val="none" w:sz="0" w:space="0" w:color="auto"/>
                        <w:right w:val="none" w:sz="0" w:space="0" w:color="auto"/>
                      </w:divBdr>
                    </w:div>
                  </w:divsChild>
                </w:div>
                <w:div w:id="1352612846">
                  <w:marLeft w:val="0"/>
                  <w:marRight w:val="0"/>
                  <w:marTop w:val="0"/>
                  <w:marBottom w:val="0"/>
                  <w:divBdr>
                    <w:top w:val="none" w:sz="0" w:space="0" w:color="auto"/>
                    <w:left w:val="none" w:sz="0" w:space="0" w:color="auto"/>
                    <w:bottom w:val="none" w:sz="0" w:space="0" w:color="auto"/>
                    <w:right w:val="none" w:sz="0" w:space="0" w:color="auto"/>
                  </w:divBdr>
                  <w:divsChild>
                    <w:div w:id="1462452834">
                      <w:marLeft w:val="0"/>
                      <w:marRight w:val="0"/>
                      <w:marTop w:val="0"/>
                      <w:marBottom w:val="0"/>
                      <w:divBdr>
                        <w:top w:val="none" w:sz="0" w:space="0" w:color="auto"/>
                        <w:left w:val="none" w:sz="0" w:space="0" w:color="auto"/>
                        <w:bottom w:val="none" w:sz="0" w:space="0" w:color="auto"/>
                        <w:right w:val="none" w:sz="0" w:space="0" w:color="auto"/>
                      </w:divBdr>
                    </w:div>
                  </w:divsChild>
                </w:div>
                <w:div w:id="5519491">
                  <w:marLeft w:val="0"/>
                  <w:marRight w:val="0"/>
                  <w:marTop w:val="0"/>
                  <w:marBottom w:val="0"/>
                  <w:divBdr>
                    <w:top w:val="none" w:sz="0" w:space="0" w:color="auto"/>
                    <w:left w:val="none" w:sz="0" w:space="0" w:color="auto"/>
                    <w:bottom w:val="none" w:sz="0" w:space="0" w:color="auto"/>
                    <w:right w:val="none" w:sz="0" w:space="0" w:color="auto"/>
                  </w:divBdr>
                  <w:divsChild>
                    <w:div w:id="1147085476">
                      <w:marLeft w:val="0"/>
                      <w:marRight w:val="0"/>
                      <w:marTop w:val="0"/>
                      <w:marBottom w:val="0"/>
                      <w:divBdr>
                        <w:top w:val="none" w:sz="0" w:space="0" w:color="auto"/>
                        <w:left w:val="none" w:sz="0" w:space="0" w:color="auto"/>
                        <w:bottom w:val="none" w:sz="0" w:space="0" w:color="auto"/>
                        <w:right w:val="none" w:sz="0" w:space="0" w:color="auto"/>
                      </w:divBdr>
                    </w:div>
                  </w:divsChild>
                </w:div>
                <w:div w:id="885876343">
                  <w:marLeft w:val="0"/>
                  <w:marRight w:val="0"/>
                  <w:marTop w:val="0"/>
                  <w:marBottom w:val="0"/>
                  <w:divBdr>
                    <w:top w:val="none" w:sz="0" w:space="0" w:color="auto"/>
                    <w:left w:val="none" w:sz="0" w:space="0" w:color="auto"/>
                    <w:bottom w:val="none" w:sz="0" w:space="0" w:color="auto"/>
                    <w:right w:val="none" w:sz="0" w:space="0" w:color="auto"/>
                  </w:divBdr>
                  <w:divsChild>
                    <w:div w:id="50544749">
                      <w:marLeft w:val="0"/>
                      <w:marRight w:val="0"/>
                      <w:marTop w:val="0"/>
                      <w:marBottom w:val="0"/>
                      <w:divBdr>
                        <w:top w:val="none" w:sz="0" w:space="0" w:color="auto"/>
                        <w:left w:val="none" w:sz="0" w:space="0" w:color="auto"/>
                        <w:bottom w:val="none" w:sz="0" w:space="0" w:color="auto"/>
                        <w:right w:val="none" w:sz="0" w:space="0" w:color="auto"/>
                      </w:divBdr>
                    </w:div>
                  </w:divsChild>
                </w:div>
                <w:div w:id="384332236">
                  <w:marLeft w:val="0"/>
                  <w:marRight w:val="0"/>
                  <w:marTop w:val="0"/>
                  <w:marBottom w:val="0"/>
                  <w:divBdr>
                    <w:top w:val="none" w:sz="0" w:space="0" w:color="auto"/>
                    <w:left w:val="none" w:sz="0" w:space="0" w:color="auto"/>
                    <w:bottom w:val="none" w:sz="0" w:space="0" w:color="auto"/>
                    <w:right w:val="none" w:sz="0" w:space="0" w:color="auto"/>
                  </w:divBdr>
                  <w:divsChild>
                    <w:div w:id="2027057474">
                      <w:marLeft w:val="0"/>
                      <w:marRight w:val="0"/>
                      <w:marTop w:val="0"/>
                      <w:marBottom w:val="0"/>
                      <w:divBdr>
                        <w:top w:val="none" w:sz="0" w:space="0" w:color="auto"/>
                        <w:left w:val="none" w:sz="0" w:space="0" w:color="auto"/>
                        <w:bottom w:val="none" w:sz="0" w:space="0" w:color="auto"/>
                        <w:right w:val="none" w:sz="0" w:space="0" w:color="auto"/>
                      </w:divBdr>
                    </w:div>
                  </w:divsChild>
                </w:div>
                <w:div w:id="1477181692">
                  <w:marLeft w:val="0"/>
                  <w:marRight w:val="0"/>
                  <w:marTop w:val="0"/>
                  <w:marBottom w:val="0"/>
                  <w:divBdr>
                    <w:top w:val="none" w:sz="0" w:space="0" w:color="auto"/>
                    <w:left w:val="none" w:sz="0" w:space="0" w:color="auto"/>
                    <w:bottom w:val="none" w:sz="0" w:space="0" w:color="auto"/>
                    <w:right w:val="none" w:sz="0" w:space="0" w:color="auto"/>
                  </w:divBdr>
                  <w:divsChild>
                    <w:div w:id="1165895004">
                      <w:marLeft w:val="0"/>
                      <w:marRight w:val="0"/>
                      <w:marTop w:val="0"/>
                      <w:marBottom w:val="0"/>
                      <w:divBdr>
                        <w:top w:val="none" w:sz="0" w:space="0" w:color="auto"/>
                        <w:left w:val="none" w:sz="0" w:space="0" w:color="auto"/>
                        <w:bottom w:val="none" w:sz="0" w:space="0" w:color="auto"/>
                        <w:right w:val="none" w:sz="0" w:space="0" w:color="auto"/>
                      </w:divBdr>
                    </w:div>
                  </w:divsChild>
                </w:div>
                <w:div w:id="974018909">
                  <w:marLeft w:val="0"/>
                  <w:marRight w:val="0"/>
                  <w:marTop w:val="0"/>
                  <w:marBottom w:val="0"/>
                  <w:divBdr>
                    <w:top w:val="none" w:sz="0" w:space="0" w:color="auto"/>
                    <w:left w:val="none" w:sz="0" w:space="0" w:color="auto"/>
                    <w:bottom w:val="none" w:sz="0" w:space="0" w:color="auto"/>
                    <w:right w:val="none" w:sz="0" w:space="0" w:color="auto"/>
                  </w:divBdr>
                  <w:divsChild>
                    <w:div w:id="1456023896">
                      <w:marLeft w:val="0"/>
                      <w:marRight w:val="0"/>
                      <w:marTop w:val="0"/>
                      <w:marBottom w:val="0"/>
                      <w:divBdr>
                        <w:top w:val="none" w:sz="0" w:space="0" w:color="auto"/>
                        <w:left w:val="none" w:sz="0" w:space="0" w:color="auto"/>
                        <w:bottom w:val="none" w:sz="0" w:space="0" w:color="auto"/>
                        <w:right w:val="none" w:sz="0" w:space="0" w:color="auto"/>
                      </w:divBdr>
                    </w:div>
                  </w:divsChild>
                </w:div>
                <w:div w:id="1367490892">
                  <w:marLeft w:val="0"/>
                  <w:marRight w:val="0"/>
                  <w:marTop w:val="0"/>
                  <w:marBottom w:val="0"/>
                  <w:divBdr>
                    <w:top w:val="none" w:sz="0" w:space="0" w:color="auto"/>
                    <w:left w:val="none" w:sz="0" w:space="0" w:color="auto"/>
                    <w:bottom w:val="none" w:sz="0" w:space="0" w:color="auto"/>
                    <w:right w:val="none" w:sz="0" w:space="0" w:color="auto"/>
                  </w:divBdr>
                  <w:divsChild>
                    <w:div w:id="1714573700">
                      <w:marLeft w:val="0"/>
                      <w:marRight w:val="0"/>
                      <w:marTop w:val="0"/>
                      <w:marBottom w:val="0"/>
                      <w:divBdr>
                        <w:top w:val="none" w:sz="0" w:space="0" w:color="auto"/>
                        <w:left w:val="none" w:sz="0" w:space="0" w:color="auto"/>
                        <w:bottom w:val="none" w:sz="0" w:space="0" w:color="auto"/>
                        <w:right w:val="none" w:sz="0" w:space="0" w:color="auto"/>
                      </w:divBdr>
                    </w:div>
                  </w:divsChild>
                </w:div>
                <w:div w:id="261694256">
                  <w:marLeft w:val="0"/>
                  <w:marRight w:val="0"/>
                  <w:marTop w:val="0"/>
                  <w:marBottom w:val="0"/>
                  <w:divBdr>
                    <w:top w:val="none" w:sz="0" w:space="0" w:color="auto"/>
                    <w:left w:val="none" w:sz="0" w:space="0" w:color="auto"/>
                    <w:bottom w:val="none" w:sz="0" w:space="0" w:color="auto"/>
                    <w:right w:val="none" w:sz="0" w:space="0" w:color="auto"/>
                  </w:divBdr>
                  <w:divsChild>
                    <w:div w:id="666327934">
                      <w:marLeft w:val="0"/>
                      <w:marRight w:val="0"/>
                      <w:marTop w:val="0"/>
                      <w:marBottom w:val="0"/>
                      <w:divBdr>
                        <w:top w:val="none" w:sz="0" w:space="0" w:color="auto"/>
                        <w:left w:val="none" w:sz="0" w:space="0" w:color="auto"/>
                        <w:bottom w:val="none" w:sz="0" w:space="0" w:color="auto"/>
                        <w:right w:val="none" w:sz="0" w:space="0" w:color="auto"/>
                      </w:divBdr>
                    </w:div>
                  </w:divsChild>
                </w:div>
                <w:div w:id="1532767285">
                  <w:marLeft w:val="0"/>
                  <w:marRight w:val="0"/>
                  <w:marTop w:val="0"/>
                  <w:marBottom w:val="0"/>
                  <w:divBdr>
                    <w:top w:val="none" w:sz="0" w:space="0" w:color="auto"/>
                    <w:left w:val="none" w:sz="0" w:space="0" w:color="auto"/>
                    <w:bottom w:val="none" w:sz="0" w:space="0" w:color="auto"/>
                    <w:right w:val="none" w:sz="0" w:space="0" w:color="auto"/>
                  </w:divBdr>
                  <w:divsChild>
                    <w:div w:id="72550816">
                      <w:marLeft w:val="0"/>
                      <w:marRight w:val="0"/>
                      <w:marTop w:val="0"/>
                      <w:marBottom w:val="0"/>
                      <w:divBdr>
                        <w:top w:val="none" w:sz="0" w:space="0" w:color="auto"/>
                        <w:left w:val="none" w:sz="0" w:space="0" w:color="auto"/>
                        <w:bottom w:val="none" w:sz="0" w:space="0" w:color="auto"/>
                        <w:right w:val="none" w:sz="0" w:space="0" w:color="auto"/>
                      </w:divBdr>
                    </w:div>
                  </w:divsChild>
                </w:div>
                <w:div w:id="71973148">
                  <w:marLeft w:val="0"/>
                  <w:marRight w:val="0"/>
                  <w:marTop w:val="0"/>
                  <w:marBottom w:val="0"/>
                  <w:divBdr>
                    <w:top w:val="none" w:sz="0" w:space="0" w:color="auto"/>
                    <w:left w:val="none" w:sz="0" w:space="0" w:color="auto"/>
                    <w:bottom w:val="none" w:sz="0" w:space="0" w:color="auto"/>
                    <w:right w:val="none" w:sz="0" w:space="0" w:color="auto"/>
                  </w:divBdr>
                  <w:divsChild>
                    <w:div w:id="19323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566975">
          <w:marLeft w:val="0"/>
          <w:marRight w:val="0"/>
          <w:marTop w:val="0"/>
          <w:marBottom w:val="0"/>
          <w:divBdr>
            <w:top w:val="none" w:sz="0" w:space="0" w:color="auto"/>
            <w:left w:val="none" w:sz="0" w:space="0" w:color="auto"/>
            <w:bottom w:val="none" w:sz="0" w:space="0" w:color="auto"/>
            <w:right w:val="none" w:sz="0" w:space="0" w:color="auto"/>
          </w:divBdr>
        </w:div>
      </w:divsChild>
    </w:div>
    <w:div w:id="17814879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xternalexaminers@keele.ac.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xternalexaminers@keele.ac.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xternalexaminers@keele.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70FE14E9987C478E0BEEA48FE0F16E" ma:contentTypeVersion="18" ma:contentTypeDescription="Create a new document." ma:contentTypeScope="" ma:versionID="242efc2a7ac5473d2caf833b88523d7b">
  <xsd:schema xmlns:xsd="http://www.w3.org/2001/XMLSchema" xmlns:xs="http://www.w3.org/2001/XMLSchema" xmlns:p="http://schemas.microsoft.com/office/2006/metadata/properties" xmlns:ns2="c9c9a4fd-3355-4577-80d5-16fdb3381d81" xmlns:ns3="0050648d-b2b2-4e7b-a13a-7c1c7a4fd8ee" targetNamespace="http://schemas.microsoft.com/office/2006/metadata/properties" ma:root="true" ma:fieldsID="38d21895feb87a38e22f3fe1e99952e8" ns2:_="" ns3:_="">
    <xsd:import namespace="c9c9a4fd-3355-4577-80d5-16fdb3381d81"/>
    <xsd:import namespace="0050648d-b2b2-4e7b-a13a-7c1c7a4fd8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c9a4fd-3355-4577-80d5-16fdb3381d8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dd4a4e-b79a-46b2-9c91-59e05ea007f3}" ma:internalName="TaxCatchAll" ma:showField="CatchAllData" ma:web="c9c9a4fd-3355-4577-80d5-16fdb3381d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050648d-b2b2-4e7b-a13a-7c1c7a4fd8e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0050648d-b2b2-4e7b-a13a-7c1c7a4fd8ee" xsi:nil="true"/>
    <SharedWithUsers xmlns="c9c9a4fd-3355-4577-80d5-16fdb3381d81">
      <UserInfo>
        <DisplayName>SharingLinks.a618897a-f54b-4129-af71-efd114080250.Flexible.674cf7d0-c9e7-4aab-95bf-d053a39e9cf5</DisplayName>
        <AccountId>93</AccountId>
        <AccountType/>
      </UserInfo>
      <UserInfo>
        <DisplayName>Jo Hicks</DisplayName>
        <AccountId>1778</AccountId>
        <AccountType/>
      </UserInfo>
    </SharedWithUsers>
    <lcf76f155ced4ddcb4097134ff3c332f xmlns="0050648d-b2b2-4e7b-a13a-7c1c7a4fd8ee">
      <Terms xmlns="http://schemas.microsoft.com/office/infopath/2007/PartnerControls"/>
    </lcf76f155ced4ddcb4097134ff3c332f>
    <TaxCatchAll xmlns="c9c9a4fd-3355-4577-80d5-16fdb3381d81" xsi:nil="true"/>
  </documentManagement>
</p:properties>
</file>

<file path=customXml/itemProps1.xml><?xml version="1.0" encoding="utf-8"?>
<ds:datastoreItem xmlns:ds="http://schemas.openxmlformats.org/officeDocument/2006/customXml" ds:itemID="{1C371377-317B-4A4B-85D2-10A93B5D0D38}">
  <ds:schemaRefs>
    <ds:schemaRef ds:uri="http://schemas.microsoft.com/sharepoint/v3/contenttype/forms"/>
  </ds:schemaRefs>
</ds:datastoreItem>
</file>

<file path=customXml/itemProps2.xml><?xml version="1.0" encoding="utf-8"?>
<ds:datastoreItem xmlns:ds="http://schemas.openxmlformats.org/officeDocument/2006/customXml" ds:itemID="{51602C5F-2BE5-48B0-9EC2-EE315562A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c9a4fd-3355-4577-80d5-16fdb3381d81"/>
    <ds:schemaRef ds:uri="0050648d-b2b2-4e7b-a13a-7c1c7a4fd8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639CE4-3F02-4A2C-A969-87E2DFDAF5C6}">
  <ds:schemaRefs>
    <ds:schemaRef ds:uri="http://schemas.openxmlformats.org/officeDocument/2006/bibliography"/>
  </ds:schemaRefs>
</ds:datastoreItem>
</file>

<file path=customXml/itemProps4.xml><?xml version="1.0" encoding="utf-8"?>
<ds:datastoreItem xmlns:ds="http://schemas.openxmlformats.org/officeDocument/2006/customXml" ds:itemID="{09F6727E-20AA-4024-98D1-54BC860B4B96}">
  <ds:schemaRefs>
    <ds:schemaRef ds:uri="http://schemas.microsoft.com/office/2006/metadata/properties"/>
    <ds:schemaRef ds:uri="http://schemas.microsoft.com/office/infopath/2007/PartnerControls"/>
    <ds:schemaRef ds:uri="0050648d-b2b2-4e7b-a13a-7c1c7a4fd8ee"/>
    <ds:schemaRef ds:uri="c9c9a4fd-3355-4577-80d5-16fdb3381d8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680</Words>
  <Characters>3880</Characters>
  <Application>Microsoft Office Word</Application>
  <DocSecurity>0</DocSecurity>
  <Lines>32</Lines>
  <Paragraphs>9</Paragraphs>
  <ScaleCrop>false</ScaleCrop>
  <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Fuller</dc:creator>
  <cp:keywords/>
  <cp:lastModifiedBy>Ed Mccauley</cp:lastModifiedBy>
  <cp:revision>5</cp:revision>
  <cp:lastPrinted>2023-05-12T10:44:00Z</cp:lastPrinted>
  <dcterms:created xsi:type="dcterms:W3CDTF">2024-04-25T13:55:00Z</dcterms:created>
  <dcterms:modified xsi:type="dcterms:W3CDTF">2024-04-25T16:02:00Z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0x0101001770FE14E9987C478E0BEEA48FE0F16E</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{"FileActivityType":"11","FileActivityTimeStamp":"2023-05-10T12:43:07.497Z","FileActivityUsersOnPage":[{"DisplayName":"Dorothea Ross-Simpson","Id":"d.e.ross-simpson@keele.ac.uk"},{"DisplayName":"Laurence Fuller","Id":"l.fuller@keele.ac.uk"}],"FileActivityNavigationId":null}</vt:lpwstr>
  </property>
  <property fmtid="{D5CDD505-2E9C-101B-9397-08002B2CF9AE}" pid="7" name="TriggerFlowInfo">
    <vt:lpwstr/>
  </property>
</Properties>
</file>